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C72273" w14:textId="7F8515F3" w:rsidR="00EC6FCB" w:rsidRDefault="00000000">
      <w:pPr>
        <w:tabs>
          <w:tab w:val="left" w:pos="9540"/>
        </w:tabs>
        <w:ind w:left="5387"/>
        <w:rPr>
          <w:szCs w:val="22"/>
          <w:lang w:eastAsia="lt-LT"/>
        </w:rPr>
      </w:pPr>
      <w:r>
        <w:rPr>
          <w:szCs w:val="22"/>
          <w:lang w:eastAsia="lt-LT"/>
        </w:rPr>
        <w:t>Biudžeto vykdymo ataskaitų rinkinių rengimo taisyklių</w:t>
      </w:r>
    </w:p>
    <w:p w14:paraId="205A7659" w14:textId="3256ACA3" w:rsidR="00EC6FCB" w:rsidRDefault="00000000">
      <w:pPr>
        <w:tabs>
          <w:tab w:val="left" w:pos="9540"/>
        </w:tabs>
        <w:ind w:left="5387"/>
        <w:rPr>
          <w:szCs w:val="22"/>
          <w:lang w:eastAsia="lt-LT"/>
        </w:rPr>
      </w:pPr>
      <w:r>
        <w:rPr>
          <w:szCs w:val="22"/>
          <w:lang w:eastAsia="lt-LT"/>
        </w:rPr>
        <w:t>2 priedas</w:t>
      </w:r>
    </w:p>
    <w:p w14:paraId="66D6E017" w14:textId="77777777" w:rsidR="00EC6FCB" w:rsidRDefault="00EC6FCB">
      <w:pPr>
        <w:tabs>
          <w:tab w:val="left" w:pos="9540"/>
        </w:tabs>
        <w:ind w:left="5387"/>
        <w:rPr>
          <w:szCs w:val="22"/>
          <w:lang w:eastAsia="lt-LT"/>
        </w:rPr>
      </w:pPr>
    </w:p>
    <w:p w14:paraId="5C5FC4FF" w14:textId="5C8AD636" w:rsidR="00EC6FCB" w:rsidRDefault="00E2127D">
      <w:pPr>
        <w:tabs>
          <w:tab w:val="left" w:pos="9540"/>
        </w:tabs>
        <w:jc w:val="center"/>
        <w:rPr>
          <w:b/>
          <w:szCs w:val="22"/>
          <w:lang w:eastAsia="lt-LT"/>
        </w:rPr>
      </w:pPr>
      <w:r>
        <w:rPr>
          <w:b/>
          <w:szCs w:val="22"/>
          <w:lang w:eastAsia="lt-LT"/>
        </w:rPr>
        <w:t>ŠAKIŲ RAJONO SAVIVALDYBĖS ADMINISTRACIJA</w:t>
      </w:r>
    </w:p>
    <w:p w14:paraId="61154107" w14:textId="77777777" w:rsidR="00EC6FCB" w:rsidRDefault="00EC6FCB">
      <w:pPr>
        <w:tabs>
          <w:tab w:val="left" w:pos="9540"/>
        </w:tabs>
        <w:ind w:left="5954"/>
        <w:rPr>
          <w:b/>
          <w:bCs/>
          <w:sz w:val="22"/>
          <w:szCs w:val="22"/>
          <w:lang w:eastAsia="lt-LT"/>
        </w:rPr>
      </w:pPr>
    </w:p>
    <w:p w14:paraId="076C93F2" w14:textId="77777777" w:rsidR="00EC6FCB" w:rsidRDefault="00000000">
      <w:pPr>
        <w:jc w:val="center"/>
        <w:rPr>
          <w:bCs/>
          <w:szCs w:val="24"/>
          <w:lang w:eastAsia="lt-LT"/>
        </w:rPr>
      </w:pPr>
      <w:r>
        <w:rPr>
          <w:bCs/>
          <w:szCs w:val="24"/>
          <w:lang w:eastAsia="lt-LT"/>
        </w:rPr>
        <w:t>________________________________________________________________</w:t>
      </w:r>
    </w:p>
    <w:p w14:paraId="6B745BB1" w14:textId="77777777" w:rsidR="00EC6FCB" w:rsidRDefault="00000000">
      <w:pPr>
        <w:jc w:val="center"/>
        <w:rPr>
          <w:bCs/>
          <w:sz w:val="20"/>
          <w:lang w:eastAsia="lt-LT"/>
        </w:rPr>
      </w:pPr>
      <w:r>
        <w:rPr>
          <w:bCs/>
          <w:sz w:val="20"/>
          <w:lang w:eastAsia="lt-LT"/>
        </w:rPr>
        <w:t>(dokumento sudarytojo pavadinimas)</w:t>
      </w:r>
    </w:p>
    <w:p w14:paraId="69EE78A7" w14:textId="77777777" w:rsidR="00EC6FCB" w:rsidRDefault="00EC6FCB">
      <w:pPr>
        <w:jc w:val="center"/>
        <w:rPr>
          <w:b/>
          <w:bCs/>
          <w:szCs w:val="24"/>
          <w:lang w:eastAsia="lt-LT"/>
        </w:rPr>
      </w:pPr>
    </w:p>
    <w:p w14:paraId="7C979979" w14:textId="7A1ED81D" w:rsidR="00EC6FCB" w:rsidRDefault="0012228A">
      <w:pPr>
        <w:jc w:val="center"/>
        <w:rPr>
          <w:b/>
          <w:bCs/>
          <w:szCs w:val="24"/>
          <w:lang w:eastAsia="lt-LT"/>
        </w:rPr>
      </w:pPr>
      <w:r>
        <w:rPr>
          <w:b/>
          <w:szCs w:val="24"/>
          <w:lang w:eastAsia="lt-LT"/>
        </w:rPr>
        <w:t>PUSMEČIO</w:t>
      </w:r>
      <w:r w:rsidR="00E2127D">
        <w:rPr>
          <w:b/>
          <w:bCs/>
          <w:szCs w:val="24"/>
          <w:lang w:eastAsia="lt-LT"/>
        </w:rPr>
        <w:t xml:space="preserve"> BIUDŽETO VYKDYMO </w:t>
      </w:r>
    </w:p>
    <w:p w14:paraId="5EE7ABFE" w14:textId="2AF09566" w:rsidR="00EC6FCB" w:rsidRDefault="00D17BE6">
      <w:pPr>
        <w:ind w:left="426" w:firstLine="1537"/>
        <w:rPr>
          <w:b/>
          <w:bCs/>
          <w:szCs w:val="24"/>
          <w:lang w:eastAsia="lt-LT"/>
        </w:rPr>
      </w:pPr>
      <w:r>
        <w:rPr>
          <w:color w:val="000000"/>
          <w:sz w:val="20"/>
          <w:lang w:eastAsia="lt-LT"/>
        </w:rPr>
        <w:t xml:space="preserve">                       (I ketvirčio, pusmečio, 9 mėnesių, metinė)</w:t>
      </w:r>
    </w:p>
    <w:p w14:paraId="37ED3344" w14:textId="77777777" w:rsidR="00EC6FCB" w:rsidRDefault="00000000">
      <w:pPr>
        <w:jc w:val="center"/>
        <w:rPr>
          <w:b/>
          <w:bCs/>
          <w:szCs w:val="24"/>
          <w:lang w:eastAsia="lt-LT"/>
        </w:rPr>
      </w:pPr>
      <w:r>
        <w:rPr>
          <w:b/>
          <w:bCs/>
          <w:szCs w:val="24"/>
          <w:lang w:eastAsia="lt-LT"/>
        </w:rPr>
        <w:t>ATASKAITŲ RINKINIO</w:t>
      </w:r>
    </w:p>
    <w:p w14:paraId="78BE24FC" w14:textId="20B6FD00" w:rsidR="00EC6FCB" w:rsidRDefault="00000000">
      <w:pPr>
        <w:jc w:val="center"/>
        <w:rPr>
          <w:b/>
          <w:bCs/>
          <w:szCs w:val="24"/>
          <w:lang w:eastAsia="lt-LT"/>
        </w:rPr>
      </w:pPr>
      <w:r>
        <w:rPr>
          <w:b/>
          <w:bCs/>
          <w:szCs w:val="24"/>
          <w:lang w:eastAsia="lt-LT"/>
        </w:rPr>
        <w:t>AIŠKINAMASIS RAŠTAS</w:t>
      </w:r>
    </w:p>
    <w:p w14:paraId="319DBF19" w14:textId="77777777" w:rsidR="00EC6FCB" w:rsidRDefault="00EC6FCB">
      <w:pPr>
        <w:jc w:val="center"/>
        <w:rPr>
          <w:color w:val="000000"/>
          <w:sz w:val="18"/>
          <w:szCs w:val="18"/>
          <w:lang w:eastAsia="lt-LT"/>
        </w:rPr>
      </w:pPr>
    </w:p>
    <w:p w14:paraId="0BB8FD20" w14:textId="19E36796" w:rsidR="00EC6FCB" w:rsidRDefault="00E2127D">
      <w:pPr>
        <w:jc w:val="center"/>
        <w:rPr>
          <w:szCs w:val="24"/>
          <w:lang w:eastAsia="lt-LT"/>
        </w:rPr>
      </w:pPr>
      <w:r>
        <w:rPr>
          <w:szCs w:val="24"/>
          <w:lang w:eastAsia="lt-LT"/>
        </w:rPr>
        <w:t>2025-0</w:t>
      </w:r>
      <w:r w:rsidR="007D0AC7">
        <w:rPr>
          <w:szCs w:val="24"/>
          <w:lang w:eastAsia="lt-LT"/>
        </w:rPr>
        <w:t>7-04</w:t>
      </w:r>
      <w:r>
        <w:rPr>
          <w:szCs w:val="24"/>
          <w:lang w:eastAsia="lt-LT"/>
        </w:rPr>
        <w:t xml:space="preserve"> Nr. __________</w:t>
      </w:r>
    </w:p>
    <w:p w14:paraId="52D35C56" w14:textId="77777777" w:rsidR="00EC6FCB" w:rsidRDefault="00000000">
      <w:pPr>
        <w:ind w:left="3828"/>
        <w:rPr>
          <w:color w:val="000000"/>
          <w:sz w:val="20"/>
          <w:lang w:eastAsia="lt-LT"/>
        </w:rPr>
      </w:pPr>
      <w:r>
        <w:rPr>
          <w:color w:val="000000"/>
          <w:sz w:val="20"/>
          <w:lang w:eastAsia="lt-LT"/>
        </w:rPr>
        <w:t>(data)</w:t>
      </w:r>
    </w:p>
    <w:p w14:paraId="2FC623A5" w14:textId="58C76ED5" w:rsidR="00EC6FCB" w:rsidRDefault="00EC6FCB" w:rsidP="00E2127D">
      <w:pPr>
        <w:tabs>
          <w:tab w:val="left" w:pos="426"/>
        </w:tabs>
        <w:rPr>
          <w:b/>
          <w:color w:val="A6A6A6"/>
          <w:szCs w:val="24"/>
          <w:lang w:eastAsia="lt-LT"/>
        </w:rPr>
      </w:pPr>
    </w:p>
    <w:p w14:paraId="42880574" w14:textId="77777777" w:rsidR="00EC6FCB" w:rsidRDefault="00EC6FCB">
      <w:pPr>
        <w:ind w:left="2592" w:firstLine="1296"/>
        <w:rPr>
          <w:color w:val="000000"/>
          <w:sz w:val="20"/>
          <w:lang w:eastAsia="lt-LT"/>
        </w:rPr>
      </w:pPr>
    </w:p>
    <w:p w14:paraId="7DE38A73" w14:textId="77777777" w:rsidR="00EC6FCB" w:rsidRDefault="00000000">
      <w:pPr>
        <w:tabs>
          <w:tab w:val="left" w:pos="426"/>
        </w:tabs>
        <w:jc w:val="center"/>
        <w:rPr>
          <w:b/>
          <w:szCs w:val="24"/>
          <w:lang w:eastAsia="lt-LT"/>
        </w:rPr>
      </w:pPr>
      <w:r>
        <w:rPr>
          <w:b/>
          <w:szCs w:val="24"/>
          <w:lang w:eastAsia="lt-LT"/>
        </w:rPr>
        <w:t>I SKYRIUS</w:t>
      </w:r>
    </w:p>
    <w:p w14:paraId="1D436447" w14:textId="77777777" w:rsidR="00EC6FCB" w:rsidRDefault="00000000">
      <w:pPr>
        <w:jc w:val="center"/>
        <w:rPr>
          <w:b/>
          <w:szCs w:val="24"/>
          <w:lang w:eastAsia="lt-LT"/>
        </w:rPr>
      </w:pPr>
      <w:r>
        <w:rPr>
          <w:b/>
          <w:szCs w:val="24"/>
          <w:lang w:eastAsia="lt-LT"/>
        </w:rPr>
        <w:t>BENDROSIOS NUOSTATOS</w:t>
      </w:r>
    </w:p>
    <w:p w14:paraId="3D6AAD11" w14:textId="77777777" w:rsidR="00EC6FCB" w:rsidRDefault="00EC6FCB">
      <w:pPr>
        <w:jc w:val="both"/>
        <w:rPr>
          <w:b/>
          <w:sz w:val="20"/>
          <w:lang w:eastAsia="lt-LT"/>
        </w:rPr>
      </w:pPr>
    </w:p>
    <w:p w14:paraId="55422642" w14:textId="5D5B0306" w:rsidR="00A0712C" w:rsidRDefault="00A0712C" w:rsidP="00A0712C">
      <w:pPr>
        <w:spacing w:line="360" w:lineRule="auto"/>
        <w:ind w:firstLine="1298"/>
        <w:jc w:val="both"/>
        <w:rPr>
          <w:sz w:val="22"/>
          <w:szCs w:val="22"/>
          <w:lang w:eastAsia="lt-LT"/>
        </w:rPr>
      </w:pPr>
      <w:r>
        <w:rPr>
          <w:szCs w:val="24"/>
        </w:rPr>
        <w:t>Šakių rajono savivaldybės administracija (toliau – administracija) yra biudžetinė įstaiga, įstaigos kodas 188772814. Administracijos buveinės adresas: Bažnyčios 4, Šakiai.</w:t>
      </w:r>
    </w:p>
    <w:p w14:paraId="471BE46D" w14:textId="16F470C6" w:rsidR="00EC6FCB" w:rsidRDefault="00A0712C" w:rsidP="007B4D86">
      <w:pPr>
        <w:spacing w:line="360" w:lineRule="auto"/>
        <w:ind w:firstLine="1298"/>
        <w:jc w:val="both"/>
        <w:rPr>
          <w:sz w:val="22"/>
          <w:szCs w:val="22"/>
          <w:lang w:eastAsia="lt-LT"/>
        </w:rPr>
      </w:pPr>
      <w:r>
        <w:rPr>
          <w:sz w:val="22"/>
          <w:szCs w:val="22"/>
          <w:lang w:eastAsia="lt-LT"/>
        </w:rPr>
        <w:t>A</w:t>
      </w:r>
      <w:r w:rsidR="00E2127D">
        <w:rPr>
          <w:sz w:val="22"/>
          <w:szCs w:val="22"/>
          <w:lang w:eastAsia="lt-LT"/>
        </w:rPr>
        <w:t>dministrac</w:t>
      </w:r>
      <w:r w:rsidR="00E70117">
        <w:rPr>
          <w:sz w:val="22"/>
          <w:szCs w:val="22"/>
          <w:lang w:eastAsia="lt-LT"/>
        </w:rPr>
        <w:t>ijos</w:t>
      </w:r>
      <w:r w:rsidR="00A66837">
        <w:rPr>
          <w:sz w:val="22"/>
          <w:szCs w:val="22"/>
          <w:lang w:eastAsia="lt-LT"/>
        </w:rPr>
        <w:t xml:space="preserve"> 2025 metų</w:t>
      </w:r>
      <w:r w:rsidR="00166788">
        <w:rPr>
          <w:sz w:val="22"/>
          <w:szCs w:val="22"/>
          <w:lang w:eastAsia="lt-LT"/>
        </w:rPr>
        <w:t xml:space="preserve"> II ketvirčio</w:t>
      </w:r>
      <w:r w:rsidR="00E70117">
        <w:rPr>
          <w:sz w:val="22"/>
          <w:szCs w:val="22"/>
          <w:lang w:eastAsia="lt-LT"/>
        </w:rPr>
        <w:t xml:space="preserve"> </w:t>
      </w:r>
      <w:r w:rsidR="00A66837">
        <w:rPr>
          <w:sz w:val="22"/>
          <w:szCs w:val="22"/>
          <w:lang w:eastAsia="lt-LT"/>
        </w:rPr>
        <w:t>b</w:t>
      </w:r>
      <w:r w:rsidR="00E70117">
        <w:rPr>
          <w:sz w:val="22"/>
          <w:szCs w:val="22"/>
          <w:lang w:eastAsia="lt-LT"/>
        </w:rPr>
        <w:t xml:space="preserve">iudžeto vykdymo ataskaitų rinkinys parengtas vadovaujantis </w:t>
      </w:r>
      <w:r w:rsidR="00A66837">
        <w:rPr>
          <w:sz w:val="22"/>
          <w:szCs w:val="22"/>
          <w:lang w:eastAsia="lt-LT"/>
        </w:rPr>
        <w:t xml:space="preserve">Lietuvos Respublikos biudžeto sandaros įstatymu, </w:t>
      </w:r>
      <w:r w:rsidR="00E70117">
        <w:rPr>
          <w:sz w:val="22"/>
          <w:szCs w:val="22"/>
          <w:lang w:eastAsia="lt-LT"/>
        </w:rPr>
        <w:t>Lietuvos Respublikos viešojo sektoriaus atskaitomybės įstatymu, Lietuvos Respublikos valstybės biudžeto ir savivaldybių biudžetų sudarymo ir vykdymo taisyklėmis, patvirtintomis Lietuvos Respublikos Vyriausybės 2001 m. gegužės 14 d. nutarimu Nr.543 „Dėl Lietuvos Respublikos biudžeto sandaros įstatymo įgyvendinimo“, 2025 m. kovo 25 d. Lietuvos Respublikos finansų ministro įsakymu Nr. 1K-63 „Dėl biudžeto vykdymo ataskaitų rinkinių rengimo taisyklių patvirtinimo“</w:t>
      </w:r>
      <w:r w:rsidR="00166788">
        <w:rPr>
          <w:sz w:val="22"/>
          <w:szCs w:val="22"/>
          <w:lang w:eastAsia="lt-LT"/>
        </w:rPr>
        <w:t>, Šakių rajono savivaldybės tarybos 2024 m. spalio 25 d. sprendimu Nr. T-359 „Dėl Šakių rajono savivaldybės biudžeto sudarymo, vykdymo ir atskaitomybės tvarkos aprašo patvirtinimo“</w:t>
      </w:r>
      <w:r w:rsidR="00A66837">
        <w:rPr>
          <w:sz w:val="22"/>
          <w:szCs w:val="22"/>
          <w:lang w:eastAsia="lt-LT"/>
        </w:rPr>
        <w:t xml:space="preserve"> ir </w:t>
      </w:r>
      <w:r w:rsidR="00166788">
        <w:rPr>
          <w:sz w:val="22"/>
          <w:szCs w:val="22"/>
          <w:lang w:eastAsia="lt-LT"/>
        </w:rPr>
        <w:t>jo pakeitimai</w:t>
      </w:r>
      <w:r w:rsidR="00A267B7">
        <w:rPr>
          <w:sz w:val="22"/>
          <w:szCs w:val="22"/>
          <w:lang w:eastAsia="lt-LT"/>
        </w:rPr>
        <w:t>s</w:t>
      </w:r>
      <w:r w:rsidR="00166788">
        <w:rPr>
          <w:sz w:val="22"/>
          <w:szCs w:val="22"/>
          <w:lang w:eastAsia="lt-LT"/>
        </w:rPr>
        <w:t xml:space="preserve"> bei </w:t>
      </w:r>
      <w:r w:rsidR="00A66837">
        <w:rPr>
          <w:sz w:val="22"/>
          <w:szCs w:val="22"/>
          <w:lang w:eastAsia="lt-LT"/>
        </w:rPr>
        <w:t>kitais teisės aktais, reglamentuojančiais biudžeto vykdymą.</w:t>
      </w:r>
    </w:p>
    <w:p w14:paraId="35A6B716" w14:textId="77777777" w:rsidR="0039549D" w:rsidRPr="00A66837" w:rsidRDefault="0039549D">
      <w:pPr>
        <w:jc w:val="both"/>
        <w:rPr>
          <w:sz w:val="22"/>
          <w:szCs w:val="22"/>
          <w:lang w:eastAsia="lt-LT"/>
        </w:rPr>
      </w:pPr>
    </w:p>
    <w:p w14:paraId="141700D1" w14:textId="73B58A53" w:rsidR="00EC6FCB" w:rsidRDefault="00000000">
      <w:pPr>
        <w:tabs>
          <w:tab w:val="left" w:pos="426"/>
        </w:tabs>
        <w:jc w:val="center"/>
        <w:rPr>
          <w:b/>
          <w:szCs w:val="24"/>
          <w:lang w:eastAsia="lt-LT"/>
        </w:rPr>
      </w:pPr>
      <w:r>
        <w:rPr>
          <w:b/>
          <w:caps/>
          <w:szCs w:val="24"/>
          <w:lang w:eastAsia="lt-LT"/>
        </w:rPr>
        <w:t>II skyrius</w:t>
      </w:r>
    </w:p>
    <w:p w14:paraId="518715E3" w14:textId="77777777" w:rsidR="00EC6FCB" w:rsidRDefault="00000000">
      <w:pPr>
        <w:tabs>
          <w:tab w:val="left" w:pos="426"/>
        </w:tabs>
        <w:jc w:val="center"/>
        <w:rPr>
          <w:b/>
          <w:caps/>
          <w:szCs w:val="24"/>
          <w:lang w:eastAsia="lt-LT"/>
        </w:rPr>
      </w:pPr>
      <w:r>
        <w:rPr>
          <w:b/>
          <w:caps/>
          <w:szCs w:val="24"/>
          <w:lang w:eastAsia="lt-LT"/>
        </w:rPr>
        <w:t>Apskaitos politika</w:t>
      </w:r>
    </w:p>
    <w:p w14:paraId="159CE4BA" w14:textId="77777777" w:rsidR="00697045" w:rsidRDefault="00697045">
      <w:pPr>
        <w:tabs>
          <w:tab w:val="left" w:pos="426"/>
        </w:tabs>
        <w:jc w:val="center"/>
        <w:rPr>
          <w:b/>
          <w:szCs w:val="24"/>
          <w:lang w:eastAsia="lt-LT"/>
        </w:rPr>
      </w:pPr>
    </w:p>
    <w:p w14:paraId="465F75A3" w14:textId="77777777" w:rsidR="00EC6FCB" w:rsidRDefault="00EC6FCB">
      <w:pPr>
        <w:jc w:val="center"/>
        <w:rPr>
          <w:b/>
          <w:szCs w:val="24"/>
          <w:lang w:eastAsia="lt-LT"/>
        </w:rPr>
      </w:pPr>
    </w:p>
    <w:p w14:paraId="0782BB39" w14:textId="5452E527" w:rsidR="00EC6FCB" w:rsidRPr="00697045" w:rsidRDefault="00697045" w:rsidP="007B4D86">
      <w:pPr>
        <w:spacing w:line="360" w:lineRule="auto"/>
        <w:ind w:firstLine="1298"/>
        <w:rPr>
          <w:szCs w:val="24"/>
          <w:lang w:eastAsia="lt-LT"/>
        </w:rPr>
      </w:pPr>
      <w:r>
        <w:rPr>
          <w:szCs w:val="24"/>
          <w:lang w:eastAsia="lt-LT"/>
        </w:rPr>
        <w:t xml:space="preserve">Rengiant </w:t>
      </w:r>
      <w:r w:rsidR="00A0712C">
        <w:rPr>
          <w:szCs w:val="24"/>
          <w:lang w:eastAsia="lt-LT"/>
        </w:rPr>
        <w:t>A</w:t>
      </w:r>
      <w:r>
        <w:rPr>
          <w:szCs w:val="24"/>
          <w:lang w:eastAsia="lt-LT"/>
        </w:rPr>
        <w:t>dministracijos biudžeto vykdymo ataskaitų rinkinį taikyti šie bendrieji apskaitos principai: subjekto, periodiškumo, pastovumo, piniginio mato.</w:t>
      </w:r>
    </w:p>
    <w:p w14:paraId="3D553DF8" w14:textId="77777777" w:rsidR="00EC6FCB" w:rsidRDefault="00EC6FCB" w:rsidP="007B4D86">
      <w:pPr>
        <w:tabs>
          <w:tab w:val="left" w:pos="426"/>
        </w:tabs>
        <w:spacing w:line="360" w:lineRule="auto"/>
        <w:jc w:val="center"/>
        <w:rPr>
          <w:b/>
          <w:szCs w:val="24"/>
          <w:lang w:eastAsia="lt-LT"/>
        </w:rPr>
      </w:pPr>
    </w:p>
    <w:p w14:paraId="0A3718C8" w14:textId="77777777" w:rsidR="00EC6FCB" w:rsidRDefault="00000000">
      <w:pPr>
        <w:tabs>
          <w:tab w:val="left" w:pos="426"/>
        </w:tabs>
        <w:jc w:val="center"/>
        <w:rPr>
          <w:b/>
          <w:szCs w:val="24"/>
          <w:lang w:eastAsia="lt-LT"/>
        </w:rPr>
      </w:pPr>
      <w:r>
        <w:rPr>
          <w:b/>
          <w:szCs w:val="24"/>
          <w:lang w:eastAsia="lt-LT"/>
        </w:rPr>
        <w:t>III SKYRIUS</w:t>
      </w:r>
    </w:p>
    <w:p w14:paraId="68A702F0" w14:textId="7459AE81" w:rsidR="00EC6FCB" w:rsidRDefault="00000000" w:rsidP="00A815DD">
      <w:pPr>
        <w:tabs>
          <w:tab w:val="left" w:pos="426"/>
        </w:tabs>
        <w:jc w:val="center"/>
        <w:rPr>
          <w:b/>
          <w:sz w:val="22"/>
          <w:szCs w:val="22"/>
          <w:lang w:eastAsia="lt-LT"/>
        </w:rPr>
      </w:pPr>
      <w:r>
        <w:rPr>
          <w:b/>
          <w:szCs w:val="24"/>
          <w:lang w:eastAsia="lt-LT"/>
        </w:rPr>
        <w:t>BIUDŽETINIŲ ĮSTAIGŲ PAJAMŲ PLANO VYKDYMAS</w:t>
      </w:r>
    </w:p>
    <w:p w14:paraId="3F6A40E9" w14:textId="3F8F1285" w:rsidR="003D24DF" w:rsidRDefault="003D24DF" w:rsidP="003D24DF">
      <w:pPr>
        <w:spacing w:line="360" w:lineRule="auto"/>
        <w:jc w:val="both"/>
        <w:rPr>
          <w:szCs w:val="24"/>
        </w:rPr>
      </w:pPr>
    </w:p>
    <w:p w14:paraId="6A48EE01" w14:textId="065AB339" w:rsidR="003D24DF" w:rsidRDefault="003D24DF" w:rsidP="003D24DF">
      <w:pPr>
        <w:spacing w:line="360" w:lineRule="auto"/>
        <w:ind w:firstLine="1290"/>
        <w:jc w:val="both"/>
        <w:rPr>
          <w:szCs w:val="24"/>
        </w:rPr>
      </w:pPr>
      <w:r>
        <w:rPr>
          <w:szCs w:val="24"/>
        </w:rPr>
        <w:t xml:space="preserve">Informacija  apie Administracijos pajamų įmokas pateikta lentelėje „Informacija apie biudžetinių įstaigų pajamas pagal 2025 m. </w:t>
      </w:r>
      <w:r w:rsidR="00E5617B">
        <w:rPr>
          <w:szCs w:val="24"/>
        </w:rPr>
        <w:t>birželio</w:t>
      </w:r>
      <w:r>
        <w:rPr>
          <w:szCs w:val="24"/>
        </w:rPr>
        <w:t xml:space="preserve"> 3</w:t>
      </w:r>
      <w:r w:rsidR="00225373">
        <w:rPr>
          <w:szCs w:val="24"/>
        </w:rPr>
        <w:t>0</w:t>
      </w:r>
      <w:r>
        <w:rPr>
          <w:szCs w:val="24"/>
        </w:rPr>
        <w:t xml:space="preserve"> d. duomenis“ (Biudžeto vykdymo ataskaitų rinkinių rengimo taisyklių 3 priedas).</w:t>
      </w:r>
    </w:p>
    <w:p w14:paraId="655601BA" w14:textId="4870F403" w:rsidR="007B4D86" w:rsidRDefault="007B4D86" w:rsidP="007B4D86">
      <w:pPr>
        <w:spacing w:line="360" w:lineRule="auto"/>
        <w:ind w:firstLine="1290"/>
        <w:jc w:val="both"/>
        <w:rPr>
          <w:szCs w:val="24"/>
        </w:rPr>
      </w:pPr>
      <w:r>
        <w:rPr>
          <w:szCs w:val="24"/>
        </w:rPr>
        <w:lastRenderedPageBreak/>
        <w:t xml:space="preserve">Per ataskaitinį laikotarpį sumokėta faktinių įmokų į savivaldybės biudžetą </w:t>
      </w:r>
      <w:r w:rsidR="00CC05E9">
        <w:rPr>
          <w:szCs w:val="24"/>
        </w:rPr>
        <w:t>46910,78</w:t>
      </w:r>
      <w:r>
        <w:rPr>
          <w:szCs w:val="24"/>
        </w:rPr>
        <w:t xml:space="preserve"> Eur. : </w:t>
      </w:r>
      <w:r w:rsidR="00CC05E9">
        <w:rPr>
          <w:szCs w:val="24"/>
        </w:rPr>
        <w:t>43095,19</w:t>
      </w:r>
      <w:r>
        <w:rPr>
          <w:szCs w:val="24"/>
        </w:rPr>
        <w:t xml:space="preserve"> Eur turto nuomos pajamų ir </w:t>
      </w:r>
      <w:r w:rsidR="00CC05E9">
        <w:rPr>
          <w:szCs w:val="24"/>
        </w:rPr>
        <w:t>3815,59</w:t>
      </w:r>
      <w:r>
        <w:rPr>
          <w:szCs w:val="24"/>
        </w:rPr>
        <w:t xml:space="preserve"> Eur prioritetinių savivaldybės infrastruktūros plėtros įmokų. Gauta ir panaudota </w:t>
      </w:r>
      <w:r w:rsidR="00CC05E9">
        <w:rPr>
          <w:szCs w:val="24"/>
        </w:rPr>
        <w:t>16879,81</w:t>
      </w:r>
      <w:r>
        <w:rPr>
          <w:szCs w:val="24"/>
        </w:rPr>
        <w:t xml:space="preserve"> Eur turto nuomos pajamų. </w:t>
      </w:r>
    </w:p>
    <w:p w14:paraId="7137BAAD" w14:textId="77777777" w:rsidR="007B4D86" w:rsidRDefault="007B4D86" w:rsidP="007B4D86">
      <w:pPr>
        <w:tabs>
          <w:tab w:val="left" w:pos="426"/>
        </w:tabs>
        <w:rPr>
          <w:b/>
          <w:szCs w:val="24"/>
          <w:lang w:eastAsia="lt-LT"/>
        </w:rPr>
      </w:pPr>
    </w:p>
    <w:p w14:paraId="0CCA7A9D" w14:textId="77777777" w:rsidR="007B4D86" w:rsidRDefault="007B4D86">
      <w:pPr>
        <w:tabs>
          <w:tab w:val="left" w:pos="426"/>
        </w:tabs>
        <w:jc w:val="center"/>
        <w:rPr>
          <w:b/>
          <w:szCs w:val="24"/>
          <w:lang w:eastAsia="lt-LT"/>
        </w:rPr>
      </w:pPr>
    </w:p>
    <w:p w14:paraId="7D6DC46E" w14:textId="020173F7" w:rsidR="00EC6FCB" w:rsidRDefault="00000000">
      <w:pPr>
        <w:tabs>
          <w:tab w:val="left" w:pos="426"/>
        </w:tabs>
        <w:jc w:val="center"/>
        <w:rPr>
          <w:szCs w:val="24"/>
          <w:lang w:eastAsia="lt-LT"/>
        </w:rPr>
      </w:pPr>
      <w:r>
        <w:rPr>
          <w:b/>
          <w:szCs w:val="24"/>
          <w:lang w:eastAsia="lt-LT"/>
        </w:rPr>
        <w:t>IV</w:t>
      </w:r>
      <w:r>
        <w:rPr>
          <w:szCs w:val="24"/>
          <w:lang w:eastAsia="lt-LT"/>
        </w:rPr>
        <w:t xml:space="preserve"> </w:t>
      </w:r>
      <w:r>
        <w:rPr>
          <w:b/>
          <w:szCs w:val="24"/>
          <w:lang w:eastAsia="lt-LT"/>
        </w:rPr>
        <w:t>SKYRIUS</w:t>
      </w:r>
    </w:p>
    <w:p w14:paraId="7715B209" w14:textId="4D7112BD" w:rsidR="00EC6FCB" w:rsidRDefault="00000000">
      <w:pPr>
        <w:jc w:val="center"/>
        <w:rPr>
          <w:b/>
          <w:szCs w:val="24"/>
          <w:lang w:eastAsia="lt-LT"/>
        </w:rPr>
      </w:pPr>
      <w:r>
        <w:rPr>
          <w:b/>
          <w:szCs w:val="24"/>
          <w:lang w:eastAsia="lt-LT"/>
        </w:rPr>
        <w:t>BIUDŽETO IŠLAIDŲ PLANO VYKDYMAS</w:t>
      </w:r>
    </w:p>
    <w:p w14:paraId="132C0ED3" w14:textId="77777777" w:rsidR="00360BDE" w:rsidRDefault="00360BDE">
      <w:pPr>
        <w:jc w:val="center"/>
        <w:rPr>
          <w:b/>
          <w:szCs w:val="24"/>
          <w:lang w:eastAsia="lt-LT"/>
        </w:rPr>
      </w:pPr>
    </w:p>
    <w:p w14:paraId="490DACA2" w14:textId="77777777" w:rsidR="00360BDE" w:rsidRDefault="00360BDE">
      <w:pPr>
        <w:jc w:val="center"/>
        <w:rPr>
          <w:b/>
          <w:szCs w:val="24"/>
          <w:lang w:eastAsia="lt-LT"/>
        </w:rPr>
      </w:pPr>
    </w:p>
    <w:p w14:paraId="071C0908" w14:textId="375CDB22" w:rsidR="00360BDE" w:rsidRDefault="00360BDE" w:rsidP="00360BDE">
      <w:pPr>
        <w:spacing w:line="360" w:lineRule="auto"/>
        <w:ind w:firstLine="1290"/>
        <w:jc w:val="both"/>
        <w:rPr>
          <w:szCs w:val="24"/>
        </w:rPr>
      </w:pPr>
      <w:r>
        <w:rPr>
          <w:szCs w:val="24"/>
        </w:rPr>
        <w:t xml:space="preserve">Biudžeto išlaidų sąmatos vykdymo 2025 m. </w:t>
      </w:r>
      <w:r w:rsidR="00B41EEB">
        <w:rPr>
          <w:szCs w:val="24"/>
        </w:rPr>
        <w:t>birželio</w:t>
      </w:r>
      <w:r>
        <w:rPr>
          <w:szCs w:val="24"/>
        </w:rPr>
        <w:t xml:space="preserve"> 3</w:t>
      </w:r>
      <w:r w:rsidR="00B41EEB">
        <w:rPr>
          <w:szCs w:val="24"/>
        </w:rPr>
        <w:t>0</w:t>
      </w:r>
      <w:r>
        <w:rPr>
          <w:szCs w:val="24"/>
        </w:rPr>
        <w:t xml:space="preserve"> d. ataskaitose (Biudžeto vykdymo ataskaitų rinkinių rengimo taisyklių 1 priedas) pateikta biudžeto išlaidų sąmatų vykdymo informacija. Informacija teikiama detaliai pagal visas program</w:t>
      </w:r>
      <w:r w:rsidR="00B41EEB">
        <w:rPr>
          <w:szCs w:val="24"/>
        </w:rPr>
        <w:t>as</w:t>
      </w:r>
      <w:r>
        <w:rPr>
          <w:szCs w:val="24"/>
        </w:rPr>
        <w:t>, finansavimo šaltinius ir valstybės funkcij</w:t>
      </w:r>
      <w:r w:rsidR="00B41EEB">
        <w:rPr>
          <w:szCs w:val="24"/>
        </w:rPr>
        <w:t>ų skyrius</w:t>
      </w:r>
      <w:r>
        <w:rPr>
          <w:szCs w:val="24"/>
        </w:rPr>
        <w:t xml:space="preserve"> bei suvestinė visų programų sąmatos vykdymo ataskaita.</w:t>
      </w:r>
    </w:p>
    <w:p w14:paraId="4072971D" w14:textId="3B44E154" w:rsidR="00360BDE" w:rsidRDefault="00360BDE" w:rsidP="0018455C">
      <w:pPr>
        <w:spacing w:line="360" w:lineRule="auto"/>
        <w:ind w:firstLine="1290"/>
        <w:jc w:val="both"/>
        <w:rPr>
          <w:szCs w:val="24"/>
        </w:rPr>
      </w:pPr>
      <w:r>
        <w:rPr>
          <w:szCs w:val="24"/>
        </w:rPr>
        <w:t xml:space="preserve">Per ataskaitinį laikotarpį administracija iš savivaldybės iždo gavo </w:t>
      </w:r>
      <w:r w:rsidR="00E5617B">
        <w:rPr>
          <w:szCs w:val="24"/>
        </w:rPr>
        <w:t>13940009,94</w:t>
      </w:r>
      <w:r>
        <w:rPr>
          <w:szCs w:val="24"/>
        </w:rPr>
        <w:t xml:space="preserve"> Eur asignavimų, iš jų panaudoti asignavimai sudaro </w:t>
      </w:r>
      <w:r w:rsidR="00E5617B">
        <w:rPr>
          <w:szCs w:val="24"/>
        </w:rPr>
        <w:t>13881413,54</w:t>
      </w:r>
      <w:r>
        <w:rPr>
          <w:szCs w:val="24"/>
        </w:rPr>
        <w:t xml:space="preserve"> Eur. Administracija panaudojo </w:t>
      </w:r>
      <w:r w:rsidR="00E5617B">
        <w:rPr>
          <w:szCs w:val="24"/>
        </w:rPr>
        <w:t xml:space="preserve">940076,29 </w:t>
      </w:r>
      <w:r>
        <w:rPr>
          <w:szCs w:val="24"/>
        </w:rPr>
        <w:t xml:space="preserve">Eur gautų iš Europos Sąjungos ir (arba) kitos tarptautinės finansinės paramos lėšų bendrai finansuojamiems projektams įgyvendinti. Šis finansavimas gautas ne per savivaldybės iždą. Ataskaitinio laikotarpio planas </w:t>
      </w:r>
      <w:r w:rsidR="00A727CC">
        <w:rPr>
          <w:szCs w:val="24"/>
        </w:rPr>
        <w:t>18306811,57</w:t>
      </w:r>
      <w:r>
        <w:rPr>
          <w:szCs w:val="24"/>
        </w:rPr>
        <w:t xml:space="preserve"> Eur, panaudota finansavimo </w:t>
      </w:r>
      <w:r w:rsidR="00A727CC">
        <w:rPr>
          <w:szCs w:val="24"/>
        </w:rPr>
        <w:t>14821489,83</w:t>
      </w:r>
      <w:r>
        <w:rPr>
          <w:szCs w:val="24"/>
        </w:rPr>
        <w:t xml:space="preserve"> Eur. </w:t>
      </w:r>
      <w:r w:rsidR="00A727CC">
        <w:rPr>
          <w:szCs w:val="24"/>
        </w:rPr>
        <w:t>Ataskaitinio laikotarpio plano n</w:t>
      </w:r>
      <w:r>
        <w:rPr>
          <w:szCs w:val="24"/>
        </w:rPr>
        <w:t>epanaudoto finansavimo likutį ženkliai įtakoja ES ir kitos tarptautinės finansinės paramos bei bendrojo finansavimo lėšų likutis banko sąskaitose</w:t>
      </w:r>
      <w:r w:rsidR="00A727CC">
        <w:rPr>
          <w:szCs w:val="24"/>
        </w:rPr>
        <w:t xml:space="preserve"> 321972,40 Eur</w:t>
      </w:r>
      <w:r>
        <w:rPr>
          <w:szCs w:val="24"/>
        </w:rPr>
        <w:t>.</w:t>
      </w:r>
    </w:p>
    <w:p w14:paraId="6E5E841E" w14:textId="6E0F59DA" w:rsidR="003F7497" w:rsidRDefault="003F7497" w:rsidP="0018455C">
      <w:pPr>
        <w:spacing w:line="360" w:lineRule="auto"/>
        <w:ind w:firstLine="1290"/>
        <w:jc w:val="both"/>
        <w:rPr>
          <w:szCs w:val="24"/>
        </w:rPr>
      </w:pPr>
      <w:r w:rsidRPr="003434FD">
        <w:rPr>
          <w:b/>
          <w:bCs/>
          <w:szCs w:val="24"/>
        </w:rPr>
        <w:t>001 Teritorijų vystymo ir ekonominės aplinkos gerinimo programa</w:t>
      </w:r>
      <w:r>
        <w:rPr>
          <w:szCs w:val="24"/>
        </w:rPr>
        <w:t xml:space="preserve"> įvykdyta 73,69 proc. Pagrindinės programos nevykdymo priežastys:</w:t>
      </w:r>
    </w:p>
    <w:p w14:paraId="5495A253" w14:textId="4BDE6BCB" w:rsidR="003F7497" w:rsidRDefault="005613DF" w:rsidP="0018455C">
      <w:pPr>
        <w:spacing w:line="360" w:lineRule="auto"/>
        <w:ind w:firstLine="1290"/>
        <w:jc w:val="both"/>
        <w:rPr>
          <w:szCs w:val="24"/>
        </w:rPr>
      </w:pPr>
      <w:r>
        <w:rPr>
          <w:szCs w:val="24"/>
        </w:rPr>
        <w:t>n</w:t>
      </w:r>
      <w:r w:rsidR="003F7497">
        <w:rPr>
          <w:szCs w:val="24"/>
        </w:rPr>
        <w:t>epanaudota 786366,56 Eur kelių priežiūros ir plėtros programos finansavimo lėšų, nes dėl nustatytų pažeidimų buvo n</w:t>
      </w:r>
      <w:r w:rsidR="00684202">
        <w:rPr>
          <w:szCs w:val="24"/>
        </w:rPr>
        <w:t>epriimti</w:t>
      </w:r>
      <w:r w:rsidR="003F7497">
        <w:rPr>
          <w:szCs w:val="24"/>
        </w:rPr>
        <w:t xml:space="preserve"> darbai</w:t>
      </w:r>
      <w:r w:rsidR="00684202">
        <w:rPr>
          <w:szCs w:val="24"/>
        </w:rPr>
        <w:t xml:space="preserve"> ir nesurašyti darbų priėmimo aktai</w:t>
      </w:r>
      <w:r>
        <w:rPr>
          <w:szCs w:val="24"/>
        </w:rPr>
        <w:t>;</w:t>
      </w:r>
    </w:p>
    <w:p w14:paraId="0404C5C9" w14:textId="38CC6F4A" w:rsidR="005613DF" w:rsidRDefault="00FB33D5" w:rsidP="0018455C">
      <w:pPr>
        <w:spacing w:line="360" w:lineRule="auto"/>
        <w:ind w:firstLine="1290"/>
        <w:jc w:val="both"/>
        <w:rPr>
          <w:szCs w:val="24"/>
        </w:rPr>
      </w:pPr>
      <w:r>
        <w:rPr>
          <w:szCs w:val="24"/>
        </w:rPr>
        <w:t xml:space="preserve">vykdant </w:t>
      </w:r>
      <w:r w:rsidR="003434FD">
        <w:rPr>
          <w:szCs w:val="24"/>
        </w:rPr>
        <w:t>veiklas</w:t>
      </w:r>
      <w:r w:rsidR="0001355E">
        <w:rPr>
          <w:szCs w:val="24"/>
        </w:rPr>
        <w:t xml:space="preserve"> 001-01-02-06 „Bendruomeninės ir (arba) viešosios infrastruktūros atnaujinimas ir plėtra“, 001-01-03-05 „Gatvių, kelių, viešųjų teritorijų apšvietimo modernizavimas, diegiant energiją taupančias priemones“ užsitęsė viešųjų pirkimų procedūros;</w:t>
      </w:r>
    </w:p>
    <w:p w14:paraId="57170BFD" w14:textId="3963618B" w:rsidR="0001355E" w:rsidRDefault="00FB33D5" w:rsidP="0018455C">
      <w:pPr>
        <w:spacing w:line="360" w:lineRule="auto"/>
        <w:ind w:firstLine="1290"/>
        <w:jc w:val="both"/>
        <w:rPr>
          <w:szCs w:val="24"/>
        </w:rPr>
      </w:pPr>
      <w:r>
        <w:rPr>
          <w:szCs w:val="24"/>
        </w:rPr>
        <w:t xml:space="preserve">vykdant </w:t>
      </w:r>
      <w:r w:rsidR="003434FD">
        <w:rPr>
          <w:szCs w:val="24"/>
        </w:rPr>
        <w:t>veiklą</w:t>
      </w:r>
      <w:r w:rsidR="0001355E">
        <w:rPr>
          <w:szCs w:val="24"/>
        </w:rPr>
        <w:t xml:space="preserve"> 001-01-07-04 </w:t>
      </w:r>
      <w:r>
        <w:rPr>
          <w:szCs w:val="24"/>
        </w:rPr>
        <w:t>„Įgyvendinti projektą „Kultūros objektų infrastruktūros modernizavimas ir plėtra Šakių rajone“ neįvyko viešieji pirkimai, už paskelbtą sumą neatsirado tiekėjų.</w:t>
      </w:r>
    </w:p>
    <w:p w14:paraId="2E37ADEB" w14:textId="07D6D45B" w:rsidR="00045F52" w:rsidRDefault="00045F52" w:rsidP="0018455C">
      <w:pPr>
        <w:spacing w:line="360" w:lineRule="auto"/>
        <w:ind w:firstLine="1290"/>
        <w:jc w:val="both"/>
        <w:rPr>
          <w:szCs w:val="24"/>
        </w:rPr>
      </w:pPr>
      <w:r>
        <w:rPr>
          <w:szCs w:val="24"/>
        </w:rPr>
        <w:t>001-04-02-01</w:t>
      </w:r>
      <w:r w:rsidR="002F7FD5">
        <w:rPr>
          <w:szCs w:val="24"/>
        </w:rPr>
        <w:t xml:space="preserve"> </w:t>
      </w:r>
      <w:r>
        <w:rPr>
          <w:szCs w:val="24"/>
        </w:rPr>
        <w:t xml:space="preserve"> „Melioracijos statinių remonto priežiūros darbai“</w:t>
      </w:r>
      <w:r w:rsidR="002F7FD5">
        <w:rPr>
          <w:szCs w:val="24"/>
        </w:rPr>
        <w:t xml:space="preserve"> </w:t>
      </w:r>
      <w:r w:rsidR="003434FD">
        <w:rPr>
          <w:szCs w:val="24"/>
        </w:rPr>
        <w:t>veiklos</w:t>
      </w:r>
      <w:r>
        <w:rPr>
          <w:szCs w:val="24"/>
        </w:rPr>
        <w:t xml:space="preserve"> darbai atidėti vėlesniam laikui, kad netrukdytų ūkininkų veiklai</w:t>
      </w:r>
      <w:r w:rsidR="002F7FD5">
        <w:rPr>
          <w:szCs w:val="24"/>
        </w:rPr>
        <w:t xml:space="preserve"> ir</w:t>
      </w:r>
      <w:r>
        <w:rPr>
          <w:szCs w:val="24"/>
        </w:rPr>
        <w:t xml:space="preserve"> bus tęsiami nuėmus derlių.</w:t>
      </w:r>
    </w:p>
    <w:p w14:paraId="48E7166A" w14:textId="1C2E3A47" w:rsidR="00A23481" w:rsidRPr="00A23481" w:rsidRDefault="003434FD" w:rsidP="00A23481">
      <w:pPr>
        <w:spacing w:line="360" w:lineRule="auto"/>
        <w:ind w:firstLine="1290"/>
        <w:jc w:val="both"/>
        <w:rPr>
          <w:szCs w:val="24"/>
        </w:rPr>
      </w:pPr>
      <w:r>
        <w:rPr>
          <w:szCs w:val="24"/>
        </w:rPr>
        <w:t>Veiklos</w:t>
      </w:r>
      <w:r w:rsidR="00A23481" w:rsidRPr="00A23481">
        <w:rPr>
          <w:szCs w:val="24"/>
        </w:rPr>
        <w:t xml:space="preserve"> 001-01-08-03</w:t>
      </w:r>
      <w:r w:rsidR="00A23481">
        <w:rPr>
          <w:szCs w:val="24"/>
        </w:rPr>
        <w:t xml:space="preserve"> „Įgyvendinti savivaldybės visuomenės sveikatos rėmimo specialiąją programą“</w:t>
      </w:r>
      <w:r w:rsidR="00A23481" w:rsidRPr="00A23481">
        <w:rPr>
          <w:szCs w:val="24"/>
        </w:rPr>
        <w:t xml:space="preserve"> nevykdymo priežastis</w:t>
      </w:r>
      <w:r w:rsidR="00A23481">
        <w:rPr>
          <w:szCs w:val="24"/>
        </w:rPr>
        <w:t xml:space="preserve"> yra</w:t>
      </w:r>
      <w:r w:rsidR="00A23481" w:rsidRPr="00A23481">
        <w:rPr>
          <w:szCs w:val="24"/>
        </w:rPr>
        <w:t xml:space="preserve"> nepasirašyt</w:t>
      </w:r>
      <w:r w:rsidR="00A23481">
        <w:rPr>
          <w:szCs w:val="24"/>
        </w:rPr>
        <w:t>os</w:t>
      </w:r>
      <w:r w:rsidR="00A23481" w:rsidRPr="00A23481">
        <w:rPr>
          <w:szCs w:val="24"/>
        </w:rPr>
        <w:t xml:space="preserve"> sutar</w:t>
      </w:r>
      <w:r w:rsidR="00A23481">
        <w:rPr>
          <w:szCs w:val="24"/>
        </w:rPr>
        <w:t>tys</w:t>
      </w:r>
      <w:r w:rsidR="00A23481" w:rsidRPr="00A23481">
        <w:rPr>
          <w:szCs w:val="24"/>
        </w:rPr>
        <w:t xml:space="preserve"> su programų vykdytojais, nes lėšos skirtos iš visuomenės sveikatos rėmimo specialiosios programos</w:t>
      </w:r>
      <w:r w:rsidR="00C31F2B">
        <w:rPr>
          <w:szCs w:val="24"/>
        </w:rPr>
        <w:t xml:space="preserve"> tarybos sprendimu</w:t>
      </w:r>
      <w:r w:rsidR="00A23481" w:rsidRPr="00A23481">
        <w:rPr>
          <w:szCs w:val="24"/>
        </w:rPr>
        <w:t xml:space="preserve"> buvo patvirtintos tik 2025 m. birželio 20 d.  </w:t>
      </w:r>
    </w:p>
    <w:p w14:paraId="6D815A3C" w14:textId="77777777" w:rsidR="00A23481" w:rsidRDefault="00A23481" w:rsidP="0018455C">
      <w:pPr>
        <w:spacing w:line="360" w:lineRule="auto"/>
        <w:ind w:firstLine="1290"/>
        <w:jc w:val="both"/>
        <w:rPr>
          <w:szCs w:val="24"/>
        </w:rPr>
      </w:pPr>
    </w:p>
    <w:p w14:paraId="3FF15911" w14:textId="28F2CAD4" w:rsidR="001C37DD" w:rsidRDefault="001C37DD" w:rsidP="001C37DD">
      <w:pPr>
        <w:spacing w:line="360" w:lineRule="auto"/>
        <w:ind w:firstLine="1290"/>
        <w:jc w:val="both"/>
        <w:rPr>
          <w:szCs w:val="24"/>
        </w:rPr>
      </w:pPr>
      <w:r w:rsidRPr="00C151CE">
        <w:rPr>
          <w:b/>
          <w:bCs/>
          <w:szCs w:val="24"/>
        </w:rPr>
        <w:lastRenderedPageBreak/>
        <w:t>002</w:t>
      </w:r>
      <w:r>
        <w:rPr>
          <w:szCs w:val="24"/>
        </w:rPr>
        <w:t xml:space="preserve"> </w:t>
      </w:r>
      <w:r w:rsidRPr="00C151CE">
        <w:rPr>
          <w:b/>
          <w:bCs/>
          <w:szCs w:val="24"/>
        </w:rPr>
        <w:t>Švietimo, sporto ir kultūros puoselėjimo programa</w:t>
      </w:r>
      <w:r>
        <w:rPr>
          <w:szCs w:val="24"/>
        </w:rPr>
        <w:t xml:space="preserve"> įvykdyta 82,24 proc. Pagrindinės programos nevykdymo priežastys:</w:t>
      </w:r>
    </w:p>
    <w:p w14:paraId="73CB3A44" w14:textId="5D2B0153" w:rsidR="00D10760" w:rsidRDefault="00D10760" w:rsidP="00D10760">
      <w:pPr>
        <w:spacing w:line="360" w:lineRule="auto"/>
        <w:ind w:firstLine="1290"/>
      </w:pPr>
      <w:r>
        <w:t>002-01-01-02</w:t>
      </w:r>
      <w:r w:rsidR="003E6744">
        <w:t xml:space="preserve"> „</w:t>
      </w:r>
      <w:r>
        <w:t>Mokinių pavėžėjimo programa</w:t>
      </w:r>
      <w:r w:rsidR="003E6744">
        <w:t>“</w:t>
      </w:r>
      <w:r>
        <w:t xml:space="preserve"> </w:t>
      </w:r>
      <w:r w:rsidR="003434FD">
        <w:t>veiklai</w:t>
      </w:r>
      <w:r w:rsidR="00DD4CD5">
        <w:t xml:space="preserve"> planuota pusmečiui didesnė lėšų suma prognozuojant</w:t>
      </w:r>
      <w:r w:rsidRPr="001472E7">
        <w:t xml:space="preserve"> galimą degalų brangimą</w:t>
      </w:r>
      <w:r>
        <w:t>. Didžioji dalis likusios II ketvirčio sumos</w:t>
      </w:r>
      <w:r w:rsidR="00DD4CD5">
        <w:t xml:space="preserve"> </w:t>
      </w:r>
      <w:r>
        <w:t xml:space="preserve">bus panaudota per </w:t>
      </w:r>
      <w:r w:rsidR="00DD4CD5">
        <w:t>III</w:t>
      </w:r>
      <w:r>
        <w:t xml:space="preserve"> ketvirtį apmokant  birželio mėn</w:t>
      </w:r>
      <w:r w:rsidR="00DD4CD5">
        <w:t>esio</w:t>
      </w:r>
      <w:r>
        <w:t xml:space="preserve"> sąskaitas faktūras. </w:t>
      </w:r>
    </w:p>
    <w:p w14:paraId="56874467" w14:textId="23683F7E" w:rsidR="00D10760" w:rsidRDefault="00D10760" w:rsidP="00D10760">
      <w:pPr>
        <w:spacing w:line="360" w:lineRule="auto"/>
        <w:ind w:firstLine="1290"/>
      </w:pPr>
      <w:r>
        <w:t>002-01-03-02</w:t>
      </w:r>
      <w:r w:rsidR="003E6744">
        <w:t xml:space="preserve"> „Neformaliojo ugdymo galimybių didinimas“</w:t>
      </w:r>
      <w:r>
        <w:t xml:space="preserve"> </w:t>
      </w:r>
      <w:r w:rsidR="003434FD">
        <w:t>veiklai</w:t>
      </w:r>
      <w:r>
        <w:t xml:space="preserve"> </w:t>
      </w:r>
      <w:r w:rsidR="003E6744">
        <w:t>savivaldybės biudžeto</w:t>
      </w:r>
      <w:r>
        <w:t xml:space="preserve"> lėšos </w:t>
      </w:r>
      <w:r w:rsidR="00711109">
        <w:t xml:space="preserve"> buvo planuotos tikintis didesnio mokinių, kurie lankys užsiėmimus, skaičiaus.</w:t>
      </w:r>
      <w:r>
        <w:t xml:space="preserve"> </w:t>
      </w:r>
    </w:p>
    <w:p w14:paraId="6A41A7B2" w14:textId="602B4BC1" w:rsidR="00D10760" w:rsidRDefault="00D10760" w:rsidP="00B721D1">
      <w:pPr>
        <w:spacing w:line="360" w:lineRule="auto"/>
        <w:ind w:firstLine="1290"/>
        <w:rPr>
          <w:szCs w:val="24"/>
        </w:rPr>
      </w:pPr>
      <w:r>
        <w:t>002-02-02-03</w:t>
      </w:r>
      <w:r w:rsidR="003638FA">
        <w:t xml:space="preserve"> „Mokymo reikmėms skirtų lėšų naudojimo programa (VDU Šakių „Žiburio“ gimnazija)“ </w:t>
      </w:r>
      <w:r w:rsidR="003434FD">
        <w:t>veiklos</w:t>
      </w:r>
      <w:r>
        <w:t xml:space="preserve"> </w:t>
      </w:r>
      <w:r w:rsidR="003638FA">
        <w:t>valstybės biudžeto lėšos</w:t>
      </w:r>
      <w:r>
        <w:t xml:space="preserve"> naudojamos VDU Šakių „Žiburio“ gimnazijai</w:t>
      </w:r>
      <w:r w:rsidR="003638FA">
        <w:t xml:space="preserve"> finansuoti. Įstaiga finansuojama</w:t>
      </w:r>
      <w:r>
        <w:t xml:space="preserve"> pagal pateiktas paraiškas lėšų poreikiui. </w:t>
      </w:r>
      <w:r w:rsidR="00711109">
        <w:t>N</w:t>
      </w:r>
      <w:r>
        <w:t>epanaudotai</w:t>
      </w:r>
      <w:r w:rsidR="00711109">
        <w:t xml:space="preserve"> lėšų</w:t>
      </w:r>
      <w:r>
        <w:t xml:space="preserve"> sumai nebuvo poreikio.   </w:t>
      </w:r>
    </w:p>
    <w:p w14:paraId="40228242" w14:textId="77777777" w:rsidR="007123D8" w:rsidRDefault="007123D8" w:rsidP="001C37DD">
      <w:pPr>
        <w:spacing w:line="360" w:lineRule="auto"/>
        <w:ind w:firstLine="1290"/>
        <w:jc w:val="both"/>
        <w:rPr>
          <w:szCs w:val="24"/>
        </w:rPr>
      </w:pPr>
    </w:p>
    <w:p w14:paraId="5E1C461C" w14:textId="77777777" w:rsidR="007123D8" w:rsidRDefault="007123D8" w:rsidP="007123D8">
      <w:pPr>
        <w:spacing w:line="360" w:lineRule="auto"/>
        <w:ind w:firstLine="1290"/>
        <w:jc w:val="both"/>
        <w:rPr>
          <w:szCs w:val="24"/>
        </w:rPr>
      </w:pPr>
      <w:r w:rsidRPr="00C151CE">
        <w:rPr>
          <w:b/>
          <w:bCs/>
          <w:szCs w:val="24"/>
        </w:rPr>
        <w:t>003</w:t>
      </w:r>
      <w:r>
        <w:rPr>
          <w:szCs w:val="24"/>
        </w:rPr>
        <w:t xml:space="preserve"> </w:t>
      </w:r>
      <w:r w:rsidRPr="00C151CE">
        <w:rPr>
          <w:b/>
          <w:bCs/>
          <w:szCs w:val="24"/>
        </w:rPr>
        <w:t>Sveikatos stiprinimo ir socialinės integracijos didinimo programa</w:t>
      </w:r>
      <w:r>
        <w:rPr>
          <w:szCs w:val="24"/>
        </w:rPr>
        <w:t xml:space="preserve"> įvykdyta 87,92 proc. Pagrindinės programos nevykdymo priežastys:</w:t>
      </w:r>
    </w:p>
    <w:p w14:paraId="4A458331" w14:textId="71282FC4" w:rsidR="00C32E9C" w:rsidRDefault="00C32E9C" w:rsidP="00C32E9C">
      <w:pPr>
        <w:spacing w:line="360" w:lineRule="auto"/>
        <w:ind w:firstLine="1290"/>
      </w:pPr>
      <w:r>
        <w:t>003-03-02-01</w:t>
      </w:r>
      <w:r w:rsidR="002A599D">
        <w:t xml:space="preserve"> „Mokėti socialines pašalpas rajono gyventojams“ </w:t>
      </w:r>
      <w:r w:rsidR="003434FD">
        <w:t>veiklos</w:t>
      </w:r>
      <w:r w:rsidR="002A599D">
        <w:t xml:space="preserve"> neįvykdymą lėmė mažesnis pašalpų gavėjų skaičius negu buvo planuota.</w:t>
      </w:r>
    </w:p>
    <w:p w14:paraId="22924100" w14:textId="68CFC18E" w:rsidR="007123D8" w:rsidRDefault="00C32E9C" w:rsidP="00B721D1">
      <w:pPr>
        <w:spacing w:line="360" w:lineRule="auto"/>
        <w:ind w:firstLine="1290"/>
      </w:pPr>
      <w:r>
        <w:t>003-03-05-03</w:t>
      </w:r>
      <w:r w:rsidR="002A599D">
        <w:t xml:space="preserve"> „Organizuoti asmeninės pagalbos teikimą“</w:t>
      </w:r>
      <w:r w:rsidR="00173198">
        <w:t xml:space="preserve"> </w:t>
      </w:r>
      <w:r w:rsidR="003434FD">
        <w:t>veiklai</w:t>
      </w:r>
      <w:r>
        <w:t xml:space="preserve"> </w:t>
      </w:r>
      <w:r w:rsidR="00562FB4">
        <w:t xml:space="preserve">lėšos </w:t>
      </w:r>
      <w:r w:rsidR="002A599D">
        <w:t>suplanuotos pagal</w:t>
      </w:r>
      <w:r>
        <w:t xml:space="preserve"> praėjusių metų  paslaugos gavėjų skaičių metų </w:t>
      </w:r>
      <w:r w:rsidR="002A599D">
        <w:t>pabaigoje.</w:t>
      </w:r>
      <w:r w:rsidR="00173198">
        <w:t xml:space="preserve"> Šiais metais</w:t>
      </w:r>
      <w:r>
        <w:t xml:space="preserve"> šis skaičius buvo mažesnis dėl nurodymo nepasirašyti naujų sutarčių, mirus ankstesniam paslaugos gavėjui. </w:t>
      </w:r>
    </w:p>
    <w:p w14:paraId="05BFF037" w14:textId="77777777" w:rsidR="00B721D1" w:rsidRDefault="00B721D1" w:rsidP="00B721D1">
      <w:pPr>
        <w:spacing w:line="360" w:lineRule="auto"/>
        <w:ind w:firstLine="1290"/>
        <w:rPr>
          <w:szCs w:val="24"/>
        </w:rPr>
      </w:pPr>
    </w:p>
    <w:p w14:paraId="48605B9D" w14:textId="320CCCE8" w:rsidR="00DE4877" w:rsidRDefault="00DE4877" w:rsidP="001C37DD">
      <w:pPr>
        <w:spacing w:line="360" w:lineRule="auto"/>
        <w:ind w:firstLine="1290"/>
        <w:jc w:val="both"/>
        <w:rPr>
          <w:szCs w:val="24"/>
        </w:rPr>
      </w:pPr>
      <w:r w:rsidRPr="00C151CE">
        <w:rPr>
          <w:b/>
          <w:bCs/>
          <w:szCs w:val="24"/>
        </w:rPr>
        <w:t>004</w:t>
      </w:r>
      <w:r>
        <w:rPr>
          <w:szCs w:val="24"/>
        </w:rPr>
        <w:t xml:space="preserve"> </w:t>
      </w:r>
      <w:r w:rsidRPr="00C151CE">
        <w:rPr>
          <w:b/>
          <w:bCs/>
          <w:szCs w:val="24"/>
        </w:rPr>
        <w:t>Valdymo programa</w:t>
      </w:r>
      <w:r>
        <w:rPr>
          <w:szCs w:val="24"/>
        </w:rPr>
        <w:t xml:space="preserve"> įvykdyta 97,39 proc. Pagrindinės programos nevykdymo priežastys:</w:t>
      </w:r>
    </w:p>
    <w:p w14:paraId="7AAB7027" w14:textId="7E2682CF" w:rsidR="00B721D1" w:rsidRDefault="006449CD" w:rsidP="00B721D1">
      <w:pPr>
        <w:spacing w:line="360" w:lineRule="auto"/>
        <w:ind w:firstLine="1290"/>
      </w:pPr>
      <w:r>
        <w:t xml:space="preserve">Vykdant </w:t>
      </w:r>
      <w:r w:rsidR="003434FD">
        <w:t>veiklą</w:t>
      </w:r>
      <w:r>
        <w:t xml:space="preserve"> </w:t>
      </w:r>
      <w:r w:rsidR="00B721D1">
        <w:t xml:space="preserve">004-01-02-04 „Užtikrinti savivaldybės administracijos darbo funkcionalumą. Savivaldybės administracijos darbuotojų kvalifikacijos bei kompetencijų tobulinimas“ </w:t>
      </w:r>
      <w:r>
        <w:t>t</w:t>
      </w:r>
      <w:r w:rsidR="00B721D1">
        <w:t>aupytas darbo užmokestis dėl darbuotojų ligos, dėl neužimtų etatų, dėl valstybės tarnybos pratęsimo neišmokėta kompensacija už atostogas ir išeitinė pašalpa, atostoginiai išmokėti jau liepos mėnesį su birželio darbo užmokesčiu</w:t>
      </w:r>
      <w:r>
        <w:t>.</w:t>
      </w:r>
    </w:p>
    <w:p w14:paraId="7F84B430" w14:textId="77777777" w:rsidR="0057082A" w:rsidRDefault="0057082A">
      <w:pPr>
        <w:tabs>
          <w:tab w:val="left" w:pos="540"/>
        </w:tabs>
        <w:jc w:val="both"/>
        <w:rPr>
          <w:i/>
          <w:iCs/>
          <w:color w:val="A6A6A6"/>
          <w:szCs w:val="24"/>
          <w:lang w:eastAsia="lt-LT"/>
        </w:rPr>
      </w:pPr>
    </w:p>
    <w:p w14:paraId="173BC3E3" w14:textId="77777777" w:rsidR="00A815DD" w:rsidRDefault="00A815DD">
      <w:pPr>
        <w:tabs>
          <w:tab w:val="left" w:pos="540"/>
        </w:tabs>
        <w:jc w:val="both"/>
        <w:rPr>
          <w:i/>
          <w:iCs/>
          <w:color w:val="A6A6A6"/>
          <w:szCs w:val="24"/>
          <w:lang w:eastAsia="lt-LT"/>
        </w:rPr>
      </w:pPr>
    </w:p>
    <w:p w14:paraId="4581165A" w14:textId="77777777" w:rsidR="00A815DD" w:rsidRDefault="00A815DD">
      <w:pPr>
        <w:tabs>
          <w:tab w:val="left" w:pos="540"/>
        </w:tabs>
        <w:jc w:val="both"/>
        <w:rPr>
          <w:i/>
          <w:iCs/>
          <w:color w:val="A6A6A6"/>
          <w:szCs w:val="24"/>
          <w:lang w:eastAsia="lt-LT"/>
        </w:rPr>
      </w:pPr>
    </w:p>
    <w:p w14:paraId="29040DF9" w14:textId="1EBED8BC" w:rsidR="00EC6FCB" w:rsidRDefault="00000000">
      <w:pPr>
        <w:tabs>
          <w:tab w:val="left" w:pos="540"/>
        </w:tabs>
        <w:ind w:firstLine="567"/>
        <w:jc w:val="center"/>
        <w:rPr>
          <w:b/>
          <w:bCs/>
          <w:szCs w:val="24"/>
          <w:lang w:eastAsia="lt-LT"/>
        </w:rPr>
      </w:pPr>
      <w:r>
        <w:rPr>
          <w:b/>
          <w:bCs/>
          <w:szCs w:val="24"/>
          <w:lang w:eastAsia="lt-LT"/>
        </w:rPr>
        <w:t>V SKYRIUS</w:t>
      </w:r>
    </w:p>
    <w:p w14:paraId="480670AA" w14:textId="3C054267" w:rsidR="00EC6FCB" w:rsidRDefault="00000000">
      <w:pPr>
        <w:tabs>
          <w:tab w:val="left" w:pos="540"/>
        </w:tabs>
        <w:ind w:firstLine="567"/>
        <w:jc w:val="center"/>
        <w:rPr>
          <w:b/>
          <w:bCs/>
          <w:szCs w:val="24"/>
          <w:lang w:eastAsia="lt-LT"/>
        </w:rPr>
      </w:pPr>
      <w:r>
        <w:rPr>
          <w:b/>
          <w:bCs/>
          <w:szCs w:val="24"/>
          <w:lang w:eastAsia="lt-LT"/>
        </w:rPr>
        <w:t>KITA INFORMACIJA</w:t>
      </w:r>
    </w:p>
    <w:p w14:paraId="50133016" w14:textId="77777777" w:rsidR="00EC6FCB" w:rsidRDefault="00EC6FCB">
      <w:pPr>
        <w:tabs>
          <w:tab w:val="left" w:pos="540"/>
        </w:tabs>
        <w:jc w:val="both"/>
        <w:rPr>
          <w:szCs w:val="24"/>
          <w:lang w:eastAsia="lt-LT"/>
        </w:rPr>
      </w:pPr>
    </w:p>
    <w:p w14:paraId="726179ED" w14:textId="77777777" w:rsidR="008C6C01" w:rsidRDefault="008C6C01">
      <w:pPr>
        <w:tabs>
          <w:tab w:val="left" w:pos="540"/>
          <w:tab w:val="left" w:pos="851"/>
        </w:tabs>
        <w:ind w:firstLine="567"/>
        <w:jc w:val="both"/>
        <w:rPr>
          <w:i/>
          <w:iCs/>
          <w:color w:val="A6A6A6"/>
          <w:szCs w:val="24"/>
          <w:lang w:eastAsia="lt-LT"/>
        </w:rPr>
      </w:pPr>
    </w:p>
    <w:p w14:paraId="426401A4" w14:textId="11F389AE" w:rsidR="00321C51" w:rsidRDefault="00321C51" w:rsidP="00321C51">
      <w:pPr>
        <w:spacing w:line="360" w:lineRule="auto"/>
        <w:ind w:firstLine="1290"/>
        <w:jc w:val="both"/>
        <w:rPr>
          <w:i/>
          <w:iCs/>
          <w:color w:val="A6A6A6"/>
          <w:szCs w:val="24"/>
          <w:lang w:eastAsia="lt-LT"/>
        </w:rPr>
      </w:pPr>
      <w:r>
        <w:rPr>
          <w:szCs w:val="24"/>
        </w:rPr>
        <w:t>Ataskaitinio laikotarpio pabaigoje administracija pradelsto termino skolų neturėjo.</w:t>
      </w:r>
    </w:p>
    <w:p w14:paraId="11DF7814" w14:textId="5782DB6B" w:rsidR="008C6C01" w:rsidRDefault="008C6C01" w:rsidP="008C6C01">
      <w:pPr>
        <w:spacing w:line="360" w:lineRule="auto"/>
        <w:ind w:firstLine="1290"/>
        <w:jc w:val="both"/>
        <w:rPr>
          <w:szCs w:val="24"/>
        </w:rPr>
      </w:pPr>
      <w:r>
        <w:rPr>
          <w:szCs w:val="24"/>
        </w:rPr>
        <w:t xml:space="preserve">Lėšų, gautų iš savivaldybės biudžeto, likutis ataskaitinio laikotarpio pabaigoje </w:t>
      </w:r>
      <w:r w:rsidR="001A7E6F">
        <w:rPr>
          <w:szCs w:val="24"/>
        </w:rPr>
        <w:t>58596,40</w:t>
      </w:r>
      <w:r>
        <w:rPr>
          <w:szCs w:val="24"/>
        </w:rPr>
        <w:t xml:space="preserve"> Eur</w:t>
      </w:r>
      <w:r w:rsidR="007F5005">
        <w:rPr>
          <w:szCs w:val="24"/>
        </w:rPr>
        <w:t xml:space="preserve"> (Pažyma apie įstaigos valstybės ir savivaldybės biudžeto lėšų likučius banko sąskaitose)</w:t>
      </w:r>
      <w:r>
        <w:rPr>
          <w:szCs w:val="24"/>
        </w:rPr>
        <w:t xml:space="preserve">, ES ir </w:t>
      </w:r>
      <w:r>
        <w:rPr>
          <w:szCs w:val="24"/>
        </w:rPr>
        <w:lastRenderedPageBreak/>
        <w:t xml:space="preserve">kitos tarptautinės finansinės paramos bei bendrojo finansavimo lėšų likutis banko sąskaitose </w:t>
      </w:r>
      <w:r w:rsidR="001A7E6F">
        <w:rPr>
          <w:szCs w:val="24"/>
        </w:rPr>
        <w:t>321972,40</w:t>
      </w:r>
      <w:r>
        <w:rPr>
          <w:szCs w:val="24"/>
        </w:rPr>
        <w:t xml:space="preserve"> Eur.</w:t>
      </w:r>
    </w:p>
    <w:p w14:paraId="450E44BF" w14:textId="77777777" w:rsidR="008C6C01" w:rsidRDefault="008C6C01" w:rsidP="008C6C01">
      <w:pPr>
        <w:spacing w:line="360" w:lineRule="auto"/>
        <w:ind w:firstLine="1290"/>
        <w:jc w:val="both"/>
        <w:rPr>
          <w:szCs w:val="24"/>
        </w:rPr>
      </w:pPr>
      <w:r>
        <w:rPr>
          <w:szCs w:val="24"/>
        </w:rPr>
        <w:t>Praėjusiais metais nepanaudoto lėšų likučio, kuris ataskaitiniais metais būtų įskaitytas į nuo metų pradžios gautus asignavimus nėra.</w:t>
      </w:r>
    </w:p>
    <w:p w14:paraId="56367BA6" w14:textId="77777777" w:rsidR="00F32A3A" w:rsidRDefault="00B94789" w:rsidP="00B94789">
      <w:pPr>
        <w:spacing w:line="360" w:lineRule="auto"/>
        <w:jc w:val="both"/>
        <w:rPr>
          <w:color w:val="000000" w:themeColor="text1"/>
          <w:szCs w:val="24"/>
        </w:rPr>
      </w:pPr>
      <w:r w:rsidRPr="003F73F1">
        <w:rPr>
          <w:color w:val="000000" w:themeColor="text1"/>
          <w:szCs w:val="24"/>
        </w:rPr>
        <w:tab/>
        <w:t>2</w:t>
      </w:r>
      <w:r>
        <w:rPr>
          <w:color w:val="000000" w:themeColor="text1"/>
          <w:szCs w:val="24"/>
        </w:rPr>
        <w:t>025 metų I ketvirtyje buvo grąžintos 2024 metais pripažintos netinkamomis</w:t>
      </w:r>
      <w:r w:rsidR="00F32A3A">
        <w:rPr>
          <w:color w:val="000000" w:themeColor="text1"/>
          <w:szCs w:val="24"/>
        </w:rPr>
        <w:t xml:space="preserve"> finansuoti </w:t>
      </w:r>
    </w:p>
    <w:p w14:paraId="7A3ADBE4" w14:textId="04D0B82E" w:rsidR="00B94789" w:rsidRDefault="00F32A3A" w:rsidP="00B94789">
      <w:pPr>
        <w:spacing w:line="360" w:lineRule="auto"/>
        <w:jc w:val="both"/>
        <w:rPr>
          <w:color w:val="000000" w:themeColor="text1"/>
          <w:szCs w:val="24"/>
        </w:rPr>
      </w:pPr>
      <w:r>
        <w:rPr>
          <w:color w:val="000000" w:themeColor="text1"/>
          <w:szCs w:val="24"/>
        </w:rPr>
        <w:t>išlaidos</w:t>
      </w:r>
      <w:r w:rsidR="00B94789">
        <w:rPr>
          <w:color w:val="000000" w:themeColor="text1"/>
          <w:szCs w:val="24"/>
        </w:rPr>
        <w:t xml:space="preserve"> 21073,66 Eur </w:t>
      </w:r>
      <w:r w:rsidR="00B94789" w:rsidRPr="003F73F1">
        <w:rPr>
          <w:color w:val="000000" w:themeColor="text1"/>
          <w:szCs w:val="24"/>
        </w:rPr>
        <w:t xml:space="preserve"> </w:t>
      </w:r>
      <w:r w:rsidR="00B94789">
        <w:rPr>
          <w:color w:val="000000" w:themeColor="text1"/>
          <w:szCs w:val="24"/>
        </w:rPr>
        <w:t>p</w:t>
      </w:r>
      <w:r w:rsidR="00B94789" w:rsidRPr="003F73F1">
        <w:rPr>
          <w:color w:val="000000" w:themeColor="text1"/>
          <w:szCs w:val="24"/>
        </w:rPr>
        <w:t xml:space="preserve">rojekte ‚Kudirkos Naumiesčio gyvenamosios vietovės atnaujinimas“. ES lėšos – </w:t>
      </w:r>
      <w:r w:rsidR="00B94789">
        <w:rPr>
          <w:color w:val="000000" w:themeColor="text1"/>
          <w:szCs w:val="24"/>
        </w:rPr>
        <w:t>20471,55</w:t>
      </w:r>
      <w:r w:rsidR="00B94789" w:rsidRPr="003F73F1">
        <w:rPr>
          <w:color w:val="000000" w:themeColor="text1"/>
          <w:szCs w:val="24"/>
        </w:rPr>
        <w:t xml:space="preserve"> Eur, VB lėšos – </w:t>
      </w:r>
      <w:r w:rsidR="00B94789">
        <w:rPr>
          <w:color w:val="000000" w:themeColor="text1"/>
          <w:szCs w:val="24"/>
        </w:rPr>
        <w:t>602,11</w:t>
      </w:r>
      <w:r w:rsidR="00B94789" w:rsidRPr="003F73F1">
        <w:rPr>
          <w:color w:val="000000" w:themeColor="text1"/>
          <w:szCs w:val="24"/>
        </w:rPr>
        <w:t xml:space="preserve"> Eur, valstybės funkcija 04.09.01.01., projektą finansavo LR Vidaus reikalų ministerija</w:t>
      </w:r>
      <w:r w:rsidR="00B94789">
        <w:rPr>
          <w:color w:val="000000" w:themeColor="text1"/>
          <w:szCs w:val="24"/>
        </w:rPr>
        <w:t>. Netinkamos</w:t>
      </w:r>
      <w:r w:rsidR="003F47B5">
        <w:rPr>
          <w:color w:val="000000" w:themeColor="text1"/>
          <w:szCs w:val="24"/>
        </w:rPr>
        <w:t xml:space="preserve"> finansuoti</w:t>
      </w:r>
      <w:r w:rsidR="00B94789">
        <w:rPr>
          <w:color w:val="000000" w:themeColor="text1"/>
          <w:szCs w:val="24"/>
        </w:rPr>
        <w:t xml:space="preserve"> išlaidos apmokėtos savivaldybės biudžeto lėšomis.</w:t>
      </w:r>
    </w:p>
    <w:p w14:paraId="3F12C293" w14:textId="54B795DC" w:rsidR="00B94789" w:rsidRDefault="00B94789" w:rsidP="00B94789">
      <w:pPr>
        <w:spacing w:line="360" w:lineRule="auto"/>
        <w:jc w:val="both"/>
        <w:rPr>
          <w:color w:val="000000" w:themeColor="text1"/>
          <w:szCs w:val="24"/>
        </w:rPr>
      </w:pPr>
      <w:r>
        <w:rPr>
          <w:color w:val="000000" w:themeColor="text1"/>
          <w:szCs w:val="24"/>
        </w:rPr>
        <w:tab/>
        <w:t>2025 metų I ketvirtyje buvo grąžintos 2024 metais pripažintos netinkamomis</w:t>
      </w:r>
      <w:r w:rsidR="00CE0B2C">
        <w:rPr>
          <w:color w:val="000000" w:themeColor="text1"/>
          <w:szCs w:val="24"/>
        </w:rPr>
        <w:t xml:space="preserve"> finansuoti išlaidos</w:t>
      </w:r>
      <w:r>
        <w:rPr>
          <w:color w:val="000000" w:themeColor="text1"/>
          <w:szCs w:val="24"/>
        </w:rPr>
        <w:t xml:space="preserve"> 14837,52 Eur </w:t>
      </w:r>
      <w:r w:rsidR="00CE0B2C">
        <w:rPr>
          <w:color w:val="000000" w:themeColor="text1"/>
          <w:szCs w:val="24"/>
        </w:rPr>
        <w:t>(ES lėšos)</w:t>
      </w:r>
      <w:r>
        <w:rPr>
          <w:color w:val="000000" w:themeColor="text1"/>
          <w:szCs w:val="24"/>
        </w:rPr>
        <w:t xml:space="preserve"> projekte „Bendruomeninių vaikų globos namų ir vaikų dienos centrų tinklo plėtra Šakių rajone“. Valstybės funkcija 10.04.01.40., projektą finansavo Lietuvos Respublikos Socialinės apsaugos ir darbo ministerija. Netinkamos </w:t>
      </w:r>
      <w:r w:rsidR="00CE0B2C">
        <w:rPr>
          <w:color w:val="000000" w:themeColor="text1"/>
          <w:szCs w:val="24"/>
        </w:rPr>
        <w:t xml:space="preserve">finansuoti </w:t>
      </w:r>
      <w:r>
        <w:rPr>
          <w:color w:val="000000" w:themeColor="text1"/>
          <w:szCs w:val="24"/>
        </w:rPr>
        <w:t>išlaidos</w:t>
      </w:r>
      <w:r w:rsidR="00CE0B2C">
        <w:rPr>
          <w:color w:val="000000" w:themeColor="text1"/>
          <w:szCs w:val="24"/>
        </w:rPr>
        <w:t xml:space="preserve"> </w:t>
      </w:r>
      <w:r>
        <w:rPr>
          <w:color w:val="000000" w:themeColor="text1"/>
          <w:szCs w:val="24"/>
        </w:rPr>
        <w:t xml:space="preserve"> apmokėtos savivaldybės biudžeto lėšomis.</w:t>
      </w:r>
    </w:p>
    <w:p w14:paraId="4DBF47E9" w14:textId="55A2B378" w:rsidR="00B94789" w:rsidRPr="00D234D2" w:rsidRDefault="00B94789" w:rsidP="00D933ED">
      <w:pPr>
        <w:spacing w:line="360" w:lineRule="auto"/>
        <w:ind w:firstLine="567"/>
        <w:jc w:val="both"/>
        <w:rPr>
          <w:color w:val="000000" w:themeColor="text1"/>
          <w:szCs w:val="24"/>
        </w:rPr>
      </w:pPr>
      <w:r w:rsidRPr="00D234D2">
        <w:rPr>
          <w:color w:val="000000" w:themeColor="text1"/>
          <w:szCs w:val="24"/>
        </w:rPr>
        <w:t>Projekt</w:t>
      </w:r>
      <w:r>
        <w:rPr>
          <w:color w:val="000000" w:themeColor="text1"/>
          <w:szCs w:val="24"/>
        </w:rPr>
        <w:t>e</w:t>
      </w:r>
      <w:r w:rsidRPr="00D234D2">
        <w:rPr>
          <w:color w:val="000000" w:themeColor="text1"/>
          <w:szCs w:val="24"/>
        </w:rPr>
        <w:t xml:space="preserve"> „Lukšių gyvenamosios vietovės atnaujinimas“</w:t>
      </w:r>
      <w:r>
        <w:rPr>
          <w:color w:val="000000" w:themeColor="text1"/>
          <w:szCs w:val="24"/>
        </w:rPr>
        <w:t xml:space="preserve"> </w:t>
      </w:r>
      <w:r w:rsidRPr="00D234D2">
        <w:rPr>
          <w:color w:val="000000" w:themeColor="text1"/>
          <w:szCs w:val="24"/>
        </w:rPr>
        <w:t>nebuvo numatytos lėšos apmokėti deklaracijos apie statybos užbaigimą tvirtinimo paslaugai</w:t>
      </w:r>
      <w:r>
        <w:rPr>
          <w:color w:val="000000" w:themeColor="text1"/>
          <w:szCs w:val="24"/>
        </w:rPr>
        <w:t xml:space="preserve"> </w:t>
      </w:r>
      <w:r w:rsidRPr="00D234D2">
        <w:rPr>
          <w:color w:val="000000" w:themeColor="text1"/>
          <w:szCs w:val="24"/>
        </w:rPr>
        <w:t>1415,25 Eur</w:t>
      </w:r>
      <w:r>
        <w:rPr>
          <w:color w:val="000000" w:themeColor="text1"/>
          <w:szCs w:val="24"/>
        </w:rPr>
        <w:t>.</w:t>
      </w:r>
      <w:r w:rsidR="006A2863">
        <w:rPr>
          <w:color w:val="000000" w:themeColor="text1"/>
          <w:szCs w:val="24"/>
        </w:rPr>
        <w:t xml:space="preserve"> ir lėšos žemės sklypo kadastrinių matavimų patikrai 1815,00 Eur.</w:t>
      </w:r>
      <w:r>
        <w:rPr>
          <w:color w:val="000000" w:themeColor="text1"/>
          <w:szCs w:val="24"/>
        </w:rPr>
        <w:t xml:space="preserve"> Valstybės funkcija </w:t>
      </w:r>
      <w:r w:rsidRPr="00D234D2">
        <w:rPr>
          <w:color w:val="000000" w:themeColor="text1"/>
          <w:szCs w:val="24"/>
        </w:rPr>
        <w:t>01.06.01.02.</w:t>
      </w:r>
      <w:r>
        <w:rPr>
          <w:color w:val="000000" w:themeColor="text1"/>
          <w:szCs w:val="24"/>
        </w:rPr>
        <w:t>, projektą finansavo Lietuvos Respublikos Vidaus reikalų ministerija.</w:t>
      </w:r>
      <w:r w:rsidR="00D933ED">
        <w:rPr>
          <w:color w:val="000000" w:themeColor="text1"/>
          <w:szCs w:val="24"/>
        </w:rPr>
        <w:t xml:space="preserve"> </w:t>
      </w:r>
      <w:r w:rsidR="006C63E3">
        <w:rPr>
          <w:color w:val="000000" w:themeColor="text1"/>
          <w:szCs w:val="24"/>
        </w:rPr>
        <w:t>I</w:t>
      </w:r>
      <w:r w:rsidR="00D933ED">
        <w:rPr>
          <w:color w:val="000000" w:themeColor="text1"/>
          <w:szCs w:val="24"/>
        </w:rPr>
        <w:t>šlaidos apmokėtos savivaldybės biudžeto lėšomis.</w:t>
      </w:r>
    </w:p>
    <w:p w14:paraId="0F519A9B" w14:textId="77777777" w:rsidR="00B94789" w:rsidRDefault="00B94789" w:rsidP="008C6C01">
      <w:pPr>
        <w:spacing w:line="360" w:lineRule="auto"/>
        <w:ind w:firstLine="1290"/>
        <w:jc w:val="both"/>
        <w:rPr>
          <w:szCs w:val="24"/>
        </w:rPr>
      </w:pPr>
    </w:p>
    <w:p w14:paraId="3B35F068" w14:textId="77777777" w:rsidR="008C6C01" w:rsidRDefault="008C6C01">
      <w:pPr>
        <w:tabs>
          <w:tab w:val="left" w:pos="540"/>
          <w:tab w:val="left" w:pos="851"/>
        </w:tabs>
        <w:ind w:firstLine="567"/>
        <w:jc w:val="both"/>
        <w:rPr>
          <w:i/>
          <w:iCs/>
          <w:color w:val="A6A6A6"/>
          <w:szCs w:val="24"/>
          <w:lang w:eastAsia="lt-LT"/>
        </w:rPr>
      </w:pPr>
    </w:p>
    <w:p w14:paraId="2CA36ED6" w14:textId="77777777" w:rsidR="00EC6FCB" w:rsidRPr="0004459F" w:rsidRDefault="00000000" w:rsidP="00A815DD">
      <w:pPr>
        <w:tabs>
          <w:tab w:val="left" w:pos="540"/>
        </w:tabs>
        <w:ind w:firstLine="567"/>
        <w:jc w:val="both"/>
        <w:rPr>
          <w:szCs w:val="24"/>
          <w:lang w:eastAsia="lt-LT"/>
        </w:rPr>
      </w:pPr>
      <w:r w:rsidRPr="0004459F">
        <w:rPr>
          <w:szCs w:val="24"/>
          <w:lang w:eastAsia="lt-LT"/>
        </w:rPr>
        <w:t xml:space="preserve">PRIEDAI: </w:t>
      </w:r>
    </w:p>
    <w:p w14:paraId="68A68784" w14:textId="1A60D61C" w:rsidR="00EC6FCB" w:rsidRDefault="00000000" w:rsidP="00A815DD">
      <w:pPr>
        <w:tabs>
          <w:tab w:val="left" w:pos="0"/>
          <w:tab w:val="left" w:pos="540"/>
          <w:tab w:val="left" w:pos="851"/>
        </w:tabs>
        <w:ind w:firstLine="567"/>
        <w:jc w:val="both"/>
        <w:rPr>
          <w:szCs w:val="24"/>
          <w:lang w:eastAsia="lt-LT"/>
        </w:rPr>
      </w:pPr>
      <w:r w:rsidRPr="0004459F">
        <w:rPr>
          <w:szCs w:val="24"/>
          <w:lang w:eastAsia="lt-LT"/>
        </w:rPr>
        <w:t>1. Informacija apie biudžetinių įstaigų pajamas pagal 20</w:t>
      </w:r>
      <w:r w:rsidR="008D212D">
        <w:rPr>
          <w:szCs w:val="24"/>
          <w:lang w:eastAsia="lt-LT"/>
        </w:rPr>
        <w:t xml:space="preserve">25 </w:t>
      </w:r>
      <w:r w:rsidRPr="0004459F">
        <w:rPr>
          <w:szCs w:val="24"/>
          <w:lang w:eastAsia="lt-LT"/>
        </w:rPr>
        <w:t>m. </w:t>
      </w:r>
      <w:r w:rsidR="009A39A7">
        <w:rPr>
          <w:szCs w:val="24"/>
          <w:lang w:eastAsia="lt-LT"/>
        </w:rPr>
        <w:t>birželio</w:t>
      </w:r>
      <w:r w:rsidR="008D212D">
        <w:rPr>
          <w:szCs w:val="24"/>
          <w:lang w:eastAsia="lt-LT"/>
        </w:rPr>
        <w:t xml:space="preserve"> 3</w:t>
      </w:r>
      <w:r w:rsidR="009A39A7">
        <w:rPr>
          <w:szCs w:val="24"/>
          <w:lang w:eastAsia="lt-LT"/>
        </w:rPr>
        <w:t>0</w:t>
      </w:r>
      <w:r w:rsidR="008D212D">
        <w:rPr>
          <w:szCs w:val="24"/>
          <w:lang w:eastAsia="lt-LT"/>
        </w:rPr>
        <w:t xml:space="preserve"> </w:t>
      </w:r>
      <w:r w:rsidRPr="0004459F">
        <w:rPr>
          <w:szCs w:val="24"/>
          <w:lang w:eastAsia="lt-LT"/>
        </w:rPr>
        <w:t>d. duomenis (3 priedas).</w:t>
      </w:r>
    </w:p>
    <w:p w14:paraId="10D13591" w14:textId="1B380752" w:rsidR="00EF329E" w:rsidRDefault="009A39A7" w:rsidP="00A815DD">
      <w:pPr>
        <w:tabs>
          <w:tab w:val="left" w:pos="0"/>
          <w:tab w:val="left" w:pos="540"/>
          <w:tab w:val="left" w:pos="851"/>
        </w:tabs>
        <w:ind w:firstLine="567"/>
        <w:jc w:val="both"/>
        <w:rPr>
          <w:szCs w:val="24"/>
          <w:lang w:eastAsia="lt-LT"/>
        </w:rPr>
      </w:pPr>
      <w:r>
        <w:rPr>
          <w:szCs w:val="24"/>
          <w:lang w:eastAsia="lt-LT"/>
        </w:rPr>
        <w:t>2</w:t>
      </w:r>
      <w:r w:rsidR="00EF329E">
        <w:rPr>
          <w:szCs w:val="24"/>
          <w:lang w:eastAsia="lt-LT"/>
        </w:rPr>
        <w:t>. Pažyma apie įstaigos valstybės ir savivaldybės biudžeto lėšų likučius banko sąskaitose (Šakių rajono savivaldybės biudžeto sudarymo, vykdymo ir atskaitomybės tvarkos aprašo 5 priedas)</w:t>
      </w:r>
    </w:p>
    <w:p w14:paraId="6931A897" w14:textId="5F6B14BB" w:rsidR="007F5005" w:rsidRDefault="009A39A7" w:rsidP="00A815DD">
      <w:pPr>
        <w:tabs>
          <w:tab w:val="left" w:pos="0"/>
          <w:tab w:val="left" w:pos="540"/>
          <w:tab w:val="left" w:pos="851"/>
        </w:tabs>
        <w:ind w:firstLine="567"/>
        <w:jc w:val="both"/>
        <w:rPr>
          <w:szCs w:val="24"/>
          <w:lang w:eastAsia="lt-LT"/>
        </w:rPr>
      </w:pPr>
      <w:r>
        <w:rPr>
          <w:szCs w:val="24"/>
          <w:lang w:eastAsia="lt-LT"/>
        </w:rPr>
        <w:t>3</w:t>
      </w:r>
      <w:r w:rsidR="007F5005">
        <w:rPr>
          <w:szCs w:val="24"/>
          <w:lang w:eastAsia="lt-LT"/>
        </w:rPr>
        <w:t>.</w:t>
      </w:r>
      <w:r w:rsidR="00714B0F">
        <w:rPr>
          <w:szCs w:val="24"/>
          <w:lang w:eastAsia="lt-LT"/>
        </w:rPr>
        <w:t xml:space="preserve">Biudžeto išlaidų sąmatos vykdymo 2025 m. </w:t>
      </w:r>
      <w:r>
        <w:rPr>
          <w:szCs w:val="24"/>
          <w:lang w:eastAsia="lt-LT"/>
        </w:rPr>
        <w:t>birželio</w:t>
      </w:r>
      <w:r w:rsidR="00714B0F">
        <w:rPr>
          <w:szCs w:val="24"/>
          <w:lang w:eastAsia="lt-LT"/>
        </w:rPr>
        <w:t xml:space="preserve"> 3</w:t>
      </w:r>
      <w:r>
        <w:rPr>
          <w:szCs w:val="24"/>
          <w:lang w:eastAsia="lt-LT"/>
        </w:rPr>
        <w:t>0</w:t>
      </w:r>
      <w:r w:rsidR="00714B0F">
        <w:rPr>
          <w:szCs w:val="24"/>
          <w:lang w:eastAsia="lt-LT"/>
        </w:rPr>
        <w:t xml:space="preserve"> d. ataskaitos (1prieda</w:t>
      </w:r>
      <w:r w:rsidR="00BC7EDA">
        <w:rPr>
          <w:szCs w:val="24"/>
          <w:lang w:eastAsia="lt-LT"/>
        </w:rPr>
        <w:t>i</w:t>
      </w:r>
      <w:r w:rsidR="00714B0F">
        <w:rPr>
          <w:szCs w:val="24"/>
          <w:lang w:eastAsia="lt-LT"/>
        </w:rPr>
        <w:t>)</w:t>
      </w:r>
    </w:p>
    <w:p w14:paraId="70E57E3A" w14:textId="4AC18B9C" w:rsidR="009A39A7" w:rsidRDefault="009A39A7" w:rsidP="00A815DD">
      <w:pPr>
        <w:tabs>
          <w:tab w:val="left" w:pos="0"/>
          <w:tab w:val="left" w:pos="540"/>
          <w:tab w:val="left" w:pos="851"/>
        </w:tabs>
        <w:ind w:firstLine="567"/>
        <w:jc w:val="both"/>
        <w:rPr>
          <w:szCs w:val="24"/>
          <w:lang w:eastAsia="lt-LT"/>
        </w:rPr>
      </w:pPr>
      <w:r>
        <w:rPr>
          <w:szCs w:val="24"/>
          <w:lang w:eastAsia="lt-LT"/>
        </w:rPr>
        <w:t>4. Savivaldybės biudžetinių įstaigų pajamų įmokų ataskaita už 2025 metų II ketvirtį. (Informacijos, reikalingos Lietuvos Respublikos savivaldybių iždų finansinėms ataskaitoms sudaryti, pateikimo taisyklių 7 priedas).</w:t>
      </w:r>
    </w:p>
    <w:p w14:paraId="6F1EFA83" w14:textId="77777777" w:rsidR="009815DB" w:rsidRPr="001468E4" w:rsidRDefault="009815DB" w:rsidP="00A815DD">
      <w:pPr>
        <w:tabs>
          <w:tab w:val="left" w:pos="0"/>
          <w:tab w:val="left" w:pos="540"/>
          <w:tab w:val="left" w:pos="851"/>
        </w:tabs>
        <w:spacing w:line="360" w:lineRule="auto"/>
        <w:ind w:firstLine="567"/>
        <w:jc w:val="both"/>
        <w:rPr>
          <w:szCs w:val="24"/>
          <w:lang w:eastAsia="lt-LT"/>
        </w:rPr>
      </w:pPr>
    </w:p>
    <w:p w14:paraId="6B501001" w14:textId="77777777" w:rsidR="004F0C05" w:rsidRDefault="004F0C05">
      <w:pPr>
        <w:tabs>
          <w:tab w:val="left" w:pos="851"/>
        </w:tabs>
        <w:jc w:val="both"/>
        <w:rPr>
          <w:b/>
          <w:caps/>
          <w:szCs w:val="24"/>
          <w:lang w:eastAsia="lt-LT"/>
        </w:rPr>
      </w:pPr>
    </w:p>
    <w:p w14:paraId="2684C3AD" w14:textId="7F4EA918" w:rsidR="00EC6FCB" w:rsidRDefault="004F0C05">
      <w:pPr>
        <w:tabs>
          <w:tab w:val="left" w:pos="851"/>
        </w:tabs>
        <w:jc w:val="both"/>
        <w:rPr>
          <w:caps/>
          <w:szCs w:val="24"/>
          <w:lang w:eastAsia="lt-LT"/>
        </w:rPr>
      </w:pPr>
      <w:r>
        <w:rPr>
          <w:szCs w:val="24"/>
        </w:rPr>
        <w:t>Administracijos direktorius                                                                 Vytautas Ižganaitis</w:t>
      </w:r>
    </w:p>
    <w:p w14:paraId="4E539C6A" w14:textId="35BE1ED5" w:rsidR="00EC6FCB" w:rsidRDefault="00000000">
      <w:pPr>
        <w:tabs>
          <w:tab w:val="left" w:pos="851"/>
        </w:tabs>
        <w:ind w:firstLine="3781"/>
        <w:jc w:val="both"/>
        <w:rPr>
          <w:sz w:val="20"/>
          <w:lang w:eastAsia="lt-LT"/>
        </w:rPr>
      </w:pPr>
      <w:r>
        <w:rPr>
          <w:sz w:val="20"/>
          <w:lang w:eastAsia="lt-LT"/>
        </w:rPr>
        <w:t>(parašas)</w:t>
      </w:r>
      <w:r>
        <w:rPr>
          <w:sz w:val="20"/>
          <w:lang w:eastAsia="lt-LT"/>
        </w:rPr>
        <w:tab/>
      </w:r>
      <w:r>
        <w:rPr>
          <w:sz w:val="20"/>
          <w:lang w:eastAsia="lt-LT"/>
        </w:rPr>
        <w:tab/>
        <w:t xml:space="preserve">   (vardas ir pavardė)</w:t>
      </w:r>
    </w:p>
    <w:p w14:paraId="78A45CCE" w14:textId="77777777" w:rsidR="00EC6FCB" w:rsidRDefault="00EC6FCB">
      <w:pPr>
        <w:tabs>
          <w:tab w:val="left" w:pos="540"/>
          <w:tab w:val="left" w:pos="851"/>
        </w:tabs>
        <w:ind w:left="567"/>
        <w:jc w:val="both"/>
        <w:rPr>
          <w:b/>
          <w:caps/>
          <w:szCs w:val="24"/>
          <w:lang w:eastAsia="lt-LT"/>
        </w:rPr>
      </w:pPr>
    </w:p>
    <w:p w14:paraId="548943EB" w14:textId="6EA453B1" w:rsidR="00EC6FCB" w:rsidRPr="004F0C05" w:rsidRDefault="004F0C05">
      <w:pPr>
        <w:tabs>
          <w:tab w:val="left" w:pos="851"/>
        </w:tabs>
        <w:jc w:val="both"/>
        <w:rPr>
          <w:szCs w:val="24"/>
          <w:lang w:eastAsia="lt-LT"/>
        </w:rPr>
      </w:pPr>
      <w:r>
        <w:rPr>
          <w:szCs w:val="24"/>
          <w:lang w:eastAsia="lt-LT"/>
        </w:rPr>
        <w:t>Apskaitos skyriaus vedėja                                                                    Vitalija Tumienė</w:t>
      </w:r>
    </w:p>
    <w:p w14:paraId="30FF7C98" w14:textId="18F67C39" w:rsidR="00EC6FCB" w:rsidRDefault="00000000">
      <w:pPr>
        <w:tabs>
          <w:tab w:val="left" w:pos="851"/>
        </w:tabs>
        <w:ind w:firstLine="3781"/>
        <w:jc w:val="both"/>
        <w:rPr>
          <w:sz w:val="20"/>
          <w:lang w:eastAsia="lt-LT"/>
        </w:rPr>
      </w:pPr>
      <w:r>
        <w:rPr>
          <w:sz w:val="20"/>
          <w:lang w:eastAsia="lt-LT"/>
        </w:rPr>
        <w:t>(parašas)</w:t>
      </w:r>
      <w:r>
        <w:rPr>
          <w:sz w:val="20"/>
          <w:lang w:eastAsia="lt-LT"/>
        </w:rPr>
        <w:tab/>
      </w:r>
      <w:r>
        <w:rPr>
          <w:sz w:val="20"/>
          <w:lang w:eastAsia="lt-LT"/>
        </w:rPr>
        <w:tab/>
        <w:t xml:space="preserve">   (vardas ir pavardė)</w:t>
      </w:r>
    </w:p>
    <w:sectPr w:rsidR="00EC6FCB">
      <w:headerReference w:type="even" r:id="rId7"/>
      <w:headerReference w:type="default" r:id="rId8"/>
      <w:footerReference w:type="even" r:id="rId9"/>
      <w:footerReference w:type="default" r:id="rId10"/>
      <w:headerReference w:type="first" r:id="rId11"/>
      <w:footerReference w:type="first" r:id="rId12"/>
      <w:pgSz w:w="11906" w:h="16838"/>
      <w:pgMar w:top="1135"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F6B766" w14:textId="77777777" w:rsidR="00377F90" w:rsidRDefault="00377F90">
      <w:pPr>
        <w:rPr>
          <w:color w:val="000000"/>
          <w:szCs w:val="24"/>
          <w:lang w:eastAsia="lt-LT"/>
        </w:rPr>
      </w:pPr>
      <w:r>
        <w:rPr>
          <w:color w:val="000000"/>
          <w:szCs w:val="24"/>
          <w:lang w:eastAsia="lt-LT"/>
        </w:rPr>
        <w:separator/>
      </w:r>
    </w:p>
  </w:endnote>
  <w:endnote w:type="continuationSeparator" w:id="0">
    <w:p w14:paraId="0341207D" w14:textId="77777777" w:rsidR="00377F90" w:rsidRDefault="00377F90">
      <w:pPr>
        <w:rPr>
          <w:color w:val="000000"/>
          <w:szCs w:val="24"/>
          <w:lang w:eastAsia="lt-LT"/>
        </w:rPr>
      </w:pPr>
      <w:r>
        <w:rPr>
          <w:color w:val="000000"/>
          <w:szCs w:val="24"/>
          <w:lang w:eastAsia="lt-LT"/>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74D0A4" w14:textId="77777777" w:rsidR="00EC6FCB" w:rsidRDefault="00EC6FCB">
    <w:pPr>
      <w:tabs>
        <w:tab w:val="center" w:pos="4986"/>
        <w:tab w:val="right" w:pos="9972"/>
      </w:tabs>
      <w:rPr>
        <w:color w:val="000000"/>
        <w:szCs w:val="24"/>
        <w:lang w:eastAsia="lt-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84B915" w14:textId="77777777" w:rsidR="00EC6FCB" w:rsidRDefault="00EC6FCB">
    <w:pPr>
      <w:tabs>
        <w:tab w:val="center" w:pos="4986"/>
        <w:tab w:val="right" w:pos="9972"/>
      </w:tabs>
      <w:rPr>
        <w:color w:val="000000"/>
        <w:szCs w:val="24"/>
        <w:lang w:eastAsia="lt-LT"/>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1EF1CC" w14:textId="77777777" w:rsidR="00EC6FCB" w:rsidRDefault="00EC6FCB">
    <w:pPr>
      <w:tabs>
        <w:tab w:val="center" w:pos="4986"/>
        <w:tab w:val="right" w:pos="9972"/>
      </w:tabs>
      <w:rPr>
        <w:color w:val="000000"/>
        <w:szCs w:val="24"/>
        <w:lang w:eastAsia="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59F20E" w14:textId="77777777" w:rsidR="00377F90" w:rsidRDefault="00377F90">
      <w:pPr>
        <w:rPr>
          <w:color w:val="000000"/>
          <w:szCs w:val="24"/>
          <w:lang w:eastAsia="lt-LT"/>
        </w:rPr>
      </w:pPr>
      <w:r>
        <w:rPr>
          <w:color w:val="000000"/>
          <w:szCs w:val="24"/>
          <w:lang w:eastAsia="lt-LT"/>
        </w:rPr>
        <w:separator/>
      </w:r>
    </w:p>
  </w:footnote>
  <w:footnote w:type="continuationSeparator" w:id="0">
    <w:p w14:paraId="2574E892" w14:textId="77777777" w:rsidR="00377F90" w:rsidRDefault="00377F90">
      <w:pPr>
        <w:rPr>
          <w:color w:val="000000"/>
          <w:szCs w:val="24"/>
          <w:lang w:eastAsia="lt-LT"/>
        </w:rPr>
      </w:pPr>
      <w:r>
        <w:rPr>
          <w:color w:val="000000"/>
          <w:szCs w:val="24"/>
          <w:lang w:eastAsia="lt-LT"/>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59AE3D" w14:textId="77777777" w:rsidR="00EC6FCB" w:rsidRDefault="00000000">
    <w:pPr>
      <w:framePr w:wrap="auto" w:vAnchor="text" w:hAnchor="margin" w:xAlign="center" w:y="1"/>
      <w:tabs>
        <w:tab w:val="center" w:pos="4819"/>
        <w:tab w:val="right" w:pos="9638"/>
      </w:tabs>
      <w:rPr>
        <w:color w:val="000000"/>
        <w:szCs w:val="24"/>
        <w:lang w:eastAsia="lt-LT"/>
      </w:rPr>
    </w:pPr>
    <w:r>
      <w:rPr>
        <w:color w:val="000000"/>
        <w:szCs w:val="24"/>
        <w:lang w:eastAsia="lt-LT"/>
      </w:rPr>
      <w:fldChar w:fldCharType="begin"/>
    </w:r>
    <w:r>
      <w:rPr>
        <w:color w:val="000000"/>
        <w:szCs w:val="24"/>
        <w:lang w:eastAsia="lt-LT"/>
      </w:rPr>
      <w:instrText xml:space="preserve">PAGE  </w:instrText>
    </w:r>
    <w:r>
      <w:rPr>
        <w:color w:val="000000"/>
        <w:szCs w:val="24"/>
        <w:lang w:eastAsia="lt-LT"/>
      </w:rPr>
      <w:fldChar w:fldCharType="end"/>
    </w:r>
  </w:p>
  <w:p w14:paraId="4A7E29E2" w14:textId="77777777" w:rsidR="00EC6FCB" w:rsidRDefault="00EC6FCB">
    <w:pPr>
      <w:tabs>
        <w:tab w:val="center" w:pos="4819"/>
        <w:tab w:val="right" w:pos="9638"/>
      </w:tabs>
      <w:rPr>
        <w:color w:val="000000"/>
        <w:szCs w:val="24"/>
        <w:lang w:eastAsia="lt-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2D89A3" w14:textId="77777777" w:rsidR="00EC6FCB" w:rsidRDefault="00000000">
    <w:pPr>
      <w:framePr w:wrap="auto" w:vAnchor="text" w:hAnchor="margin" w:xAlign="center" w:y="1"/>
      <w:tabs>
        <w:tab w:val="center" w:pos="4819"/>
        <w:tab w:val="right" w:pos="9638"/>
      </w:tabs>
      <w:rPr>
        <w:color w:val="000000"/>
        <w:szCs w:val="24"/>
        <w:lang w:eastAsia="lt-LT"/>
      </w:rPr>
    </w:pPr>
    <w:r>
      <w:rPr>
        <w:color w:val="000000"/>
        <w:szCs w:val="24"/>
        <w:lang w:eastAsia="lt-LT"/>
      </w:rPr>
      <w:fldChar w:fldCharType="begin"/>
    </w:r>
    <w:r>
      <w:rPr>
        <w:color w:val="000000"/>
        <w:szCs w:val="24"/>
        <w:lang w:eastAsia="lt-LT"/>
      </w:rPr>
      <w:instrText xml:space="preserve">PAGE  </w:instrText>
    </w:r>
    <w:r>
      <w:rPr>
        <w:color w:val="000000"/>
        <w:szCs w:val="24"/>
        <w:lang w:eastAsia="lt-LT"/>
      </w:rPr>
      <w:fldChar w:fldCharType="separate"/>
    </w:r>
    <w:r>
      <w:rPr>
        <w:color w:val="000000"/>
        <w:szCs w:val="24"/>
        <w:lang w:eastAsia="lt-LT"/>
      </w:rPr>
      <w:t>2</w:t>
    </w:r>
    <w:r>
      <w:rPr>
        <w:color w:val="000000"/>
        <w:szCs w:val="24"/>
        <w:lang w:eastAsia="lt-LT"/>
      </w:rPr>
      <w:fldChar w:fldCharType="end"/>
    </w:r>
  </w:p>
  <w:p w14:paraId="0205F43B" w14:textId="77777777" w:rsidR="00EC6FCB" w:rsidRDefault="00EC6FCB">
    <w:pPr>
      <w:tabs>
        <w:tab w:val="center" w:pos="4819"/>
        <w:tab w:val="right" w:pos="9638"/>
      </w:tabs>
      <w:rPr>
        <w:color w:val="000000"/>
        <w:szCs w:val="24"/>
        <w:lang w:eastAsia="lt-L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912BF" w14:textId="77777777" w:rsidR="00EC6FCB" w:rsidRDefault="00EC6FCB">
    <w:pPr>
      <w:tabs>
        <w:tab w:val="center" w:pos="4986"/>
        <w:tab w:val="right" w:pos="9972"/>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96"/>
  <w:doNotHyphenateCaps/>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435A"/>
    <w:rsid w:val="0001355E"/>
    <w:rsid w:val="0004459F"/>
    <w:rsid w:val="00045F52"/>
    <w:rsid w:val="0012228A"/>
    <w:rsid w:val="001468E4"/>
    <w:rsid w:val="001645BB"/>
    <w:rsid w:val="001653C3"/>
    <w:rsid w:val="00166788"/>
    <w:rsid w:val="00173198"/>
    <w:rsid w:val="0018455C"/>
    <w:rsid w:val="001A2B8B"/>
    <w:rsid w:val="001A7E6F"/>
    <w:rsid w:val="001C37DD"/>
    <w:rsid w:val="00225373"/>
    <w:rsid w:val="002A5809"/>
    <w:rsid w:val="002A599D"/>
    <w:rsid w:val="002F0CB1"/>
    <w:rsid w:val="002F7FD5"/>
    <w:rsid w:val="00321C51"/>
    <w:rsid w:val="003434FD"/>
    <w:rsid w:val="00347C18"/>
    <w:rsid w:val="00360BBA"/>
    <w:rsid w:val="00360BDE"/>
    <w:rsid w:val="003638FA"/>
    <w:rsid w:val="00377F90"/>
    <w:rsid w:val="0039549D"/>
    <w:rsid w:val="003D24DF"/>
    <w:rsid w:val="003E6744"/>
    <w:rsid w:val="003F47B5"/>
    <w:rsid w:val="003F7497"/>
    <w:rsid w:val="00482D79"/>
    <w:rsid w:val="004B1339"/>
    <w:rsid w:val="004D1EF2"/>
    <w:rsid w:val="004F0C05"/>
    <w:rsid w:val="005510FD"/>
    <w:rsid w:val="005613DF"/>
    <w:rsid w:val="00562FB4"/>
    <w:rsid w:val="0057082A"/>
    <w:rsid w:val="006449CD"/>
    <w:rsid w:val="00684202"/>
    <w:rsid w:val="00697045"/>
    <w:rsid w:val="006A2863"/>
    <w:rsid w:val="006C63E3"/>
    <w:rsid w:val="00711109"/>
    <w:rsid w:val="007123D8"/>
    <w:rsid w:val="00714B0F"/>
    <w:rsid w:val="007724A4"/>
    <w:rsid w:val="007B4D86"/>
    <w:rsid w:val="007B67E0"/>
    <w:rsid w:val="007D0AC7"/>
    <w:rsid w:val="007F5005"/>
    <w:rsid w:val="008C6C01"/>
    <w:rsid w:val="008D212D"/>
    <w:rsid w:val="009404EA"/>
    <w:rsid w:val="00943168"/>
    <w:rsid w:val="009815DB"/>
    <w:rsid w:val="009A39A7"/>
    <w:rsid w:val="00A0712C"/>
    <w:rsid w:val="00A17DCF"/>
    <w:rsid w:val="00A23481"/>
    <w:rsid w:val="00A267B7"/>
    <w:rsid w:val="00A66837"/>
    <w:rsid w:val="00A727CC"/>
    <w:rsid w:val="00A815DD"/>
    <w:rsid w:val="00AC1F58"/>
    <w:rsid w:val="00B41EEB"/>
    <w:rsid w:val="00B63A7E"/>
    <w:rsid w:val="00B721D1"/>
    <w:rsid w:val="00B94789"/>
    <w:rsid w:val="00BC6B35"/>
    <w:rsid w:val="00BC7EDA"/>
    <w:rsid w:val="00C151CE"/>
    <w:rsid w:val="00C27445"/>
    <w:rsid w:val="00C31F2B"/>
    <w:rsid w:val="00C32E9C"/>
    <w:rsid w:val="00CC05E9"/>
    <w:rsid w:val="00CE0B2C"/>
    <w:rsid w:val="00D10760"/>
    <w:rsid w:val="00D1435A"/>
    <w:rsid w:val="00D17BE6"/>
    <w:rsid w:val="00D2189F"/>
    <w:rsid w:val="00D837B0"/>
    <w:rsid w:val="00D933ED"/>
    <w:rsid w:val="00DD4CD5"/>
    <w:rsid w:val="00DE4877"/>
    <w:rsid w:val="00E2127D"/>
    <w:rsid w:val="00E23099"/>
    <w:rsid w:val="00E5617B"/>
    <w:rsid w:val="00E70117"/>
    <w:rsid w:val="00E87A8C"/>
    <w:rsid w:val="00EC6FCB"/>
    <w:rsid w:val="00EF329E"/>
    <w:rsid w:val="00F32A3A"/>
    <w:rsid w:val="00F540BC"/>
    <w:rsid w:val="00F559DB"/>
    <w:rsid w:val="00FB33D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1FACEB"/>
  <w15:docId w15:val="{373E2BBD-72C8-4F20-B5DE-A170851A12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238582">
      <w:bodyDiv w:val="1"/>
      <w:marLeft w:val="0"/>
      <w:marRight w:val="0"/>
      <w:marTop w:val="0"/>
      <w:marBottom w:val="0"/>
      <w:divBdr>
        <w:top w:val="none" w:sz="0" w:space="0" w:color="auto"/>
        <w:left w:val="none" w:sz="0" w:space="0" w:color="auto"/>
        <w:bottom w:val="none" w:sz="0" w:space="0" w:color="auto"/>
        <w:right w:val="none" w:sz="0" w:space="0" w:color="auto"/>
      </w:divBdr>
    </w:div>
    <w:div w:id="197933117">
      <w:bodyDiv w:val="1"/>
      <w:marLeft w:val="0"/>
      <w:marRight w:val="0"/>
      <w:marTop w:val="0"/>
      <w:marBottom w:val="0"/>
      <w:divBdr>
        <w:top w:val="none" w:sz="0" w:space="0" w:color="auto"/>
        <w:left w:val="none" w:sz="0" w:space="0" w:color="auto"/>
        <w:bottom w:val="none" w:sz="0" w:space="0" w:color="auto"/>
        <w:right w:val="none" w:sz="0" w:space="0" w:color="auto"/>
      </w:divBdr>
    </w:div>
    <w:div w:id="304238343">
      <w:bodyDiv w:val="1"/>
      <w:marLeft w:val="0"/>
      <w:marRight w:val="0"/>
      <w:marTop w:val="0"/>
      <w:marBottom w:val="0"/>
      <w:divBdr>
        <w:top w:val="none" w:sz="0" w:space="0" w:color="auto"/>
        <w:left w:val="none" w:sz="0" w:space="0" w:color="auto"/>
        <w:bottom w:val="none" w:sz="0" w:space="0" w:color="auto"/>
        <w:right w:val="none" w:sz="0" w:space="0" w:color="auto"/>
      </w:divBdr>
    </w:div>
    <w:div w:id="555971983">
      <w:bodyDiv w:val="1"/>
      <w:marLeft w:val="0"/>
      <w:marRight w:val="0"/>
      <w:marTop w:val="0"/>
      <w:marBottom w:val="0"/>
      <w:divBdr>
        <w:top w:val="none" w:sz="0" w:space="0" w:color="auto"/>
        <w:left w:val="none" w:sz="0" w:space="0" w:color="auto"/>
        <w:bottom w:val="none" w:sz="0" w:space="0" w:color="auto"/>
        <w:right w:val="none" w:sz="0" w:space="0" w:color="auto"/>
      </w:divBdr>
    </w:div>
    <w:div w:id="743452209">
      <w:bodyDiv w:val="1"/>
      <w:marLeft w:val="0"/>
      <w:marRight w:val="0"/>
      <w:marTop w:val="0"/>
      <w:marBottom w:val="0"/>
      <w:divBdr>
        <w:top w:val="none" w:sz="0" w:space="0" w:color="auto"/>
        <w:left w:val="none" w:sz="0" w:space="0" w:color="auto"/>
        <w:bottom w:val="none" w:sz="0" w:space="0" w:color="auto"/>
        <w:right w:val="none" w:sz="0" w:space="0" w:color="auto"/>
      </w:divBdr>
    </w:div>
    <w:div w:id="816579883">
      <w:bodyDiv w:val="1"/>
      <w:marLeft w:val="0"/>
      <w:marRight w:val="0"/>
      <w:marTop w:val="0"/>
      <w:marBottom w:val="0"/>
      <w:divBdr>
        <w:top w:val="none" w:sz="0" w:space="0" w:color="auto"/>
        <w:left w:val="none" w:sz="0" w:space="0" w:color="auto"/>
        <w:bottom w:val="none" w:sz="0" w:space="0" w:color="auto"/>
        <w:right w:val="none" w:sz="0" w:space="0" w:color="auto"/>
      </w:divBdr>
    </w:div>
    <w:div w:id="1027562254">
      <w:bodyDiv w:val="1"/>
      <w:marLeft w:val="0"/>
      <w:marRight w:val="0"/>
      <w:marTop w:val="0"/>
      <w:marBottom w:val="0"/>
      <w:divBdr>
        <w:top w:val="none" w:sz="0" w:space="0" w:color="auto"/>
        <w:left w:val="none" w:sz="0" w:space="0" w:color="auto"/>
        <w:bottom w:val="none" w:sz="0" w:space="0" w:color="auto"/>
        <w:right w:val="none" w:sz="0" w:space="0" w:color="auto"/>
      </w:divBdr>
    </w:div>
    <w:div w:id="1035617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0FB4D4-3210-4BBD-ADD2-2B54395A97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4750</TotalTime>
  <Pages>4</Pages>
  <Words>5650</Words>
  <Characters>3222</Characters>
  <Application>Microsoft Office Word</Application>
  <DocSecurity>0</DocSecurity>
  <Lines>26</Lines>
  <Paragraphs>17</Paragraphs>
  <ScaleCrop>false</ScaleCrop>
  <HeadingPairs>
    <vt:vector size="2" baseType="variant">
      <vt:variant>
        <vt:lpstr>Pavadinimas</vt:lpstr>
      </vt:variant>
      <vt:variant>
        <vt:i4>1</vt:i4>
      </vt:variant>
    </vt:vector>
  </HeadingPairs>
  <TitlesOfParts>
    <vt:vector size="1" baseType="lpstr">
      <vt:lpstr/>
    </vt:vector>
  </TitlesOfParts>
  <Company>LR FM</Company>
  <LinksUpToDate>false</LinksUpToDate>
  <CharactersWithSpaces>8855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dc:creator>
  <cp:lastModifiedBy>Vitalija Tumienė</cp:lastModifiedBy>
  <cp:revision>37</cp:revision>
  <cp:lastPrinted>2025-04-10T10:44:00Z</cp:lastPrinted>
  <dcterms:created xsi:type="dcterms:W3CDTF">2025-07-03T13:53:00Z</dcterms:created>
  <dcterms:modified xsi:type="dcterms:W3CDTF">2025-07-09T05:57:00Z</dcterms:modified>
</cp:coreProperties>
</file>